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25" w:rsidRPr="00545925" w:rsidRDefault="005459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АЧИНСКИЙ ГОРОДСКОЙ СОВЕТ ДЕПУТАТОВ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РЕШЕНИЕ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5925">
        <w:rPr>
          <w:rFonts w:ascii="Times New Roman" w:hAnsi="Times New Roman" w:cs="Times New Roman"/>
          <w:sz w:val="28"/>
          <w:szCs w:val="28"/>
        </w:rPr>
        <w:t>от 26 августа 2022 г. N 28-170р</w:t>
      </w:r>
    </w:p>
    <w:bookmarkEnd w:id="0"/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ОБ УТВЕРЖДЕНИИ ПОЛОЖЕНИЯ О ДОСКЕ ПОЧЕТА "СЛАВА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45925" w:rsidRPr="005459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7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от 26.05.2023 N 37-230р)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>
        <w:r w:rsidRPr="00545925">
          <w:rPr>
            <w:rFonts w:ascii="Times New Roman" w:hAnsi="Times New Roman" w:cs="Times New Roman"/>
            <w:sz w:val="28"/>
            <w:szCs w:val="28"/>
          </w:rPr>
          <w:t>статьями 28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545925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Устава города Ачинска, городской Совет депутатов решил: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>
        <w:r w:rsidRPr="0054592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о Доске Почета "Слава и гордость города Ачинска" согласно приложению к настоящему Решению.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днем его официального опубликования в газете "</w:t>
      </w:r>
      <w:proofErr w:type="spellStart"/>
      <w:r w:rsidRPr="00545925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545925">
        <w:rPr>
          <w:rFonts w:ascii="Times New Roman" w:hAnsi="Times New Roman" w:cs="Times New Roman"/>
          <w:sz w:val="28"/>
          <w:szCs w:val="28"/>
        </w:rPr>
        <w:t xml:space="preserve"> газета".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С.Н.НИКИТИН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Глава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И.П.ТИТЕНКОВ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 Решению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от 26 августа 2022 г. N 28-170р</w:t>
      </w:r>
    </w:p>
    <w:p w:rsidR="00545925" w:rsidRPr="00545925" w:rsidRDefault="005459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545925">
        <w:rPr>
          <w:rFonts w:ascii="Times New Roman" w:hAnsi="Times New Roman" w:cs="Times New Roman"/>
          <w:sz w:val="28"/>
          <w:szCs w:val="28"/>
        </w:rPr>
        <w:t>ПОЛОЖЕНИЕ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О ДОСКЕ ПОЧЕТА "СЛАВА И ГОРДОСТЬ ГОРОДА АЧИНСКА"</w:t>
      </w:r>
    </w:p>
    <w:p w:rsidR="00545925" w:rsidRPr="00545925" w:rsidRDefault="0054592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45925" w:rsidRPr="005459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0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от 26.05.2023 N 37-230р)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1.1. Занесение на Доску Почета "Слава и гордость города Ачинска" (далее по тексту - Доска Почета города) является формой общественного 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>признания деятельности лучших работников организаций различных сфер</w:t>
      </w:r>
      <w:proofErr w:type="gramEnd"/>
      <w:r w:rsidRPr="00545925">
        <w:rPr>
          <w:rFonts w:ascii="Times New Roman" w:hAnsi="Times New Roman" w:cs="Times New Roman"/>
          <w:sz w:val="28"/>
          <w:szCs w:val="28"/>
        </w:rPr>
        <w:t xml:space="preserve"> деятельности, независимо от их организационно-правовой формы, лучших представителей талантливой и одаренной молодежи города в возрасте от 14 до 35 лет (далее по тексту - кандидаты).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Кандидат на занесение на Доску Почета города должен быть жителем города Ачинска. Информация о гражданах размещается на Доске Почета сроком на один год.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1.2. На Доску Почета города заносятся: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граждане, которым присвоено звание "Почетный гражданин города Ачинска";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работники, достигшие наивысших показателей в производственной, экономической, социально-культурной, спортивной, общественной деятельности города, укреплении законности и правопорядка;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представители талантливой и одаренной молодежи города, проявившие себя в различных сферах деятельности и внесшие вклад в развитие города Ачинска.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1.3. Основным принципом определения лучших работников, представителей талантливой и одаренной молодежи является создание равных условий для всех участников, гласность и объективность оценки.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1.4. Занесение лучших работников на Доску Почета города осуществляется ежегодно в канун Дня города и производится по итогам работы за предыдущий календарный год.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Занесение лучшего представителя талантливой и одаренной молодежи города на Доску Почета города осуществляется ежегодно в канун Дня города и производится по итогам достижения успехов в учебе, иной деятельности, работе за предыдущий календарный год.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1.5. Граждане, которым в текущем году присвоено звание "Почетный гражданин города Ачинска", в безусловном порядке заносятся на Доску Почета города.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1.6. Занесение на Доску 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>Почета города лучших работников организаций различных сфер</w:t>
      </w:r>
      <w:proofErr w:type="gramEnd"/>
      <w:r w:rsidRPr="00545925">
        <w:rPr>
          <w:rFonts w:ascii="Times New Roman" w:hAnsi="Times New Roman" w:cs="Times New Roman"/>
          <w:sz w:val="28"/>
          <w:szCs w:val="28"/>
        </w:rPr>
        <w:t xml:space="preserve"> деятельности, независимо от их организационно-правовой формы, представителей талантливой и одаренной молодежи города в возрасте от 14 до 35 лет осуществляется администрацией города по согласованию с </w:t>
      </w:r>
      <w:proofErr w:type="spellStart"/>
      <w:r w:rsidRPr="00545925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Pr="00545925">
        <w:rPr>
          <w:rFonts w:ascii="Times New Roman" w:hAnsi="Times New Roman" w:cs="Times New Roman"/>
          <w:sz w:val="28"/>
          <w:szCs w:val="28"/>
        </w:rPr>
        <w:t xml:space="preserve"> городским Советом депутатов (далее по тексту - городской Совет депутатов).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 ПОРЯДОК ОПРЕДЕЛЕНИЯ ЛУЧШИХ РАБОТНИКОВ ОРГАНИЗАЦИЙ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РАЗЛИЧНЫХ СФЕР ДЕЯТЕЛЬНОСТИ, ПРЕДСТАВИТЕЛЕЙ ТАЛАНТЛИВОЙ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25">
        <w:rPr>
          <w:rFonts w:ascii="Times New Roman" w:hAnsi="Times New Roman" w:cs="Times New Roman"/>
          <w:sz w:val="28"/>
          <w:szCs w:val="28"/>
        </w:rPr>
        <w:t>И ОДАРЕННОЙ МОЛОДЕЖИ ДЛЯ ЗАНЕСЕНИЯ НА ДОСКУ ПОЧЕТА ГОРОДА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545925">
        <w:rPr>
          <w:rFonts w:ascii="Times New Roman" w:hAnsi="Times New Roman" w:cs="Times New Roman"/>
          <w:sz w:val="28"/>
          <w:szCs w:val="28"/>
        </w:rPr>
        <w:t>2.1. Инициатором выдвижения лучших работников, претендующих на размещение на Доске Почета города, являются организации независимо от их организационно-правовой формы собственности.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Инициаторами выдвижения представителей талантливой и одаренной молодежи города в возрасте от 14 до 35 лет, претендующих на размещение на Доске Почета города, являются: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учебные заведения высшего, среднего и общего образования;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учреждения культуры;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спортивные школы;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учреждения сферы молодежной политики;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центры дополнительного образования;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исследовательские институты и научные центры;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предприятия, учреждения и организации;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художественные коллективы.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2.2. Выдвижение лучших работников для занесения на Доску Почета города производится по номинациям </w:t>
      </w:r>
      <w:hyperlink w:anchor="P135">
        <w:r w:rsidRPr="00545925">
          <w:rPr>
            <w:rFonts w:ascii="Times New Roman" w:hAnsi="Times New Roman" w:cs="Times New Roman"/>
            <w:sz w:val="28"/>
            <w:szCs w:val="28"/>
          </w:rPr>
          <w:t>(приложение 1)</w:t>
        </w:r>
      </w:hyperlink>
      <w:r w:rsidRPr="00545925">
        <w:rPr>
          <w:rFonts w:ascii="Times New Roman" w:hAnsi="Times New Roman" w:cs="Times New Roman"/>
          <w:sz w:val="28"/>
          <w:szCs w:val="28"/>
        </w:rPr>
        <w:t>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2.3. Инициатор выдвижения лучших работников не позднее 1 апреля направляет в администрацию города Ачинска (далее по тексту - администрация </w:t>
      </w:r>
      <w:r w:rsidRPr="00545925">
        <w:rPr>
          <w:rFonts w:ascii="Times New Roman" w:hAnsi="Times New Roman" w:cs="Times New Roman"/>
          <w:sz w:val="28"/>
          <w:szCs w:val="28"/>
        </w:rPr>
        <w:lastRenderedPageBreak/>
        <w:t>города) следующие документы: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ходатайство руководителя организации о занесении работника на Доску Почета города (представляется в письменном виде);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07">
        <w:r w:rsidRPr="00545925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кандидата (приложение 5);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выписку из протокола собрания коллектива (объединения) о выдвижении работника;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82">
        <w:r w:rsidRPr="00545925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4).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2.4. Выдвижение лучших представителей талантливой и одаренной молодежи города для занесения на Доску Почета города производится по номинациям </w:t>
      </w:r>
      <w:hyperlink w:anchor="P201">
        <w:r w:rsidRPr="00545925">
          <w:rPr>
            <w:rFonts w:ascii="Times New Roman" w:hAnsi="Times New Roman" w:cs="Times New Roman"/>
            <w:sz w:val="28"/>
            <w:szCs w:val="28"/>
          </w:rPr>
          <w:t>(приложение 2)</w:t>
        </w:r>
      </w:hyperlink>
      <w:r w:rsidRPr="00545925">
        <w:rPr>
          <w:rFonts w:ascii="Times New Roman" w:hAnsi="Times New Roman" w:cs="Times New Roman"/>
          <w:sz w:val="28"/>
          <w:szCs w:val="28"/>
        </w:rPr>
        <w:t>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В случае выдвижения представителя талантливой и одаренной молодежи города для занесения на Доску Почета города в номинации "Лучший наставник в сфере молодежной политики" максимальный возраст кандидата не ограничивается.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1">
        <w:r w:rsidRPr="00545925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26.05.2023 N 37-230р)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2.5. Инициатор выдвижения представителей талантливой и одаренной молодежи города не позднее 1 апреля направляет в администрацию города следующие документы: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- ходатайство руководителя учреждений, организаций, указанных в </w:t>
      </w:r>
      <w:hyperlink w:anchor="P61">
        <w:r w:rsidRPr="0054592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настоящего Положения, о занесении представителя талантливой и одаренной молодежи города на Доску Почета города (представляется в письменном виде);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анкету кандидата (</w:t>
      </w:r>
      <w:hyperlink w:anchor="P465">
        <w:r w:rsidRPr="00545925">
          <w:rPr>
            <w:rFonts w:ascii="Times New Roman" w:hAnsi="Times New Roman" w:cs="Times New Roman"/>
            <w:sz w:val="28"/>
            <w:szCs w:val="28"/>
          </w:rPr>
          <w:t>приложения 6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3">
        <w:r w:rsidRPr="0054592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1">
        <w:r w:rsidRPr="0054592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45925">
        <w:rPr>
          <w:rFonts w:ascii="Times New Roman" w:hAnsi="Times New Roman" w:cs="Times New Roman"/>
          <w:sz w:val="28"/>
          <w:szCs w:val="28"/>
        </w:rPr>
        <w:t>);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545925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26.05.2023 N 37-230р)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- выписку из протокола собрания коллектива учреждений, организаций, указанных в </w:t>
      </w:r>
      <w:hyperlink w:anchor="P61">
        <w:r w:rsidRPr="00545925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настоящего Положения, о выдвижении представителя талантливой и одаренной молодежи города;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</w:t>
      </w:r>
      <w:hyperlink w:anchor="P250">
        <w:r w:rsidRPr="00545925">
          <w:rPr>
            <w:rFonts w:ascii="Times New Roman" w:hAnsi="Times New Roman" w:cs="Times New Roman"/>
            <w:sz w:val="28"/>
            <w:szCs w:val="28"/>
          </w:rPr>
          <w:t>приложения 3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82">
        <w:r w:rsidRPr="0054592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45925">
        <w:rPr>
          <w:rFonts w:ascii="Times New Roman" w:hAnsi="Times New Roman" w:cs="Times New Roman"/>
          <w:sz w:val="28"/>
          <w:szCs w:val="28"/>
        </w:rPr>
        <w:t>).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2.6. Лица, представляющие документы по кандидатам, несут личную ответственность за правильность и достоверность изложенных в них сведений.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 xml:space="preserve">Для предварительного рассмотрения ходатайств о занесении кандидатов на Доску Почета города при администрации города создается комиссия по рассмотрению материалов для занесения работников и представителей талантливой и одаренной молодежи города в возрасте от 14 до 35 лет на Доску Почета города, которая осуществляет анализ и мониторинг сведений, указанных в </w:t>
      </w:r>
      <w:r w:rsidRPr="00545925">
        <w:rPr>
          <w:rFonts w:ascii="Times New Roman" w:hAnsi="Times New Roman" w:cs="Times New Roman"/>
          <w:sz w:val="28"/>
          <w:szCs w:val="28"/>
        </w:rPr>
        <w:lastRenderedPageBreak/>
        <w:t>анкете кандидата, на достоверность и актуальность, при необходимости вправе запрашивать дополнительную информацию</w:t>
      </w:r>
      <w:proofErr w:type="gramEnd"/>
      <w:r w:rsidRPr="00545925">
        <w:rPr>
          <w:rFonts w:ascii="Times New Roman" w:hAnsi="Times New Roman" w:cs="Times New Roman"/>
          <w:sz w:val="28"/>
          <w:szCs w:val="28"/>
        </w:rPr>
        <w:t xml:space="preserve"> о кандидате в соответствующих органах и организациях, в том числе у инициатора выдвижения (далее по тексту - комиссия) и принимает решение.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Персональный состав и положение о комиссии утверждаются правовым актом администрации города.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2.8. Комиссия при принятии решения руководствуется следующими критериями отбора: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2.8.1. Для работников организаций различных сфер деятельности: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кандидат является передовиком производства, отличником образования, культуры, спорта, науки, здравоохранения и других профессиональных сфер;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участие в инновационной деятельности, направленной на повышение качества выполненных работ и предоставления услуг;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внедрение новых форм работы, технологий, научных разработок;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участие в общественной деятельности и общегородских мероприятиях;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отсутствие нарушений трудовой дисциплины;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наличие государственных, ведомственных, региональных, городских наград и поощрений;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победа в конкурсах, фестивалях, соревнованиях различного уровня.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В случае занесения на Доску Почета города руководителя организации дополнительно рассматриваются сведения о деятельности организации, включая финансово-экономические показатели.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2.8.2. Для представителей талантливой и одаренной молодежи: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кандидат является отличником образования, культуры, спорта, науки, здравоохранения и других профессиональных сфер;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участие в общественной деятельности и общегородских мероприятиях;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наличие государственных, ведомственных, региональных, городских наград и поощрений;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победа в конкурсах, фестивалях, соревнованиях различного уровня.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2.8.3. Не рассматриваются в качестве кандидатов для занесения на Доску Почета города руководители организаций: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- допустившие несчастные случаи на производстве со смертельным исходом </w:t>
      </w:r>
      <w:r w:rsidRPr="00545925">
        <w:rPr>
          <w:rFonts w:ascii="Times New Roman" w:hAnsi="Times New Roman" w:cs="Times New Roman"/>
          <w:sz w:val="28"/>
          <w:szCs w:val="28"/>
        </w:rPr>
        <w:lastRenderedPageBreak/>
        <w:t>в течение предшествующего года, а также на дату подведения итогов конкурса;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имеющие задолженность по выплате заработной платы работникам, платежам в бюджеты всех уровней и государственные внебюджетные фонды;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имеющие вступившие в законную силу судебные решения, которыми установлены факты нарушения трудовых прав работников, либо привлеченные к административной ответственности за нарушение трудового законодательства;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45925">
        <w:rPr>
          <w:rFonts w:ascii="Times New Roman" w:hAnsi="Times New Roman" w:cs="Times New Roman"/>
          <w:sz w:val="28"/>
          <w:szCs w:val="28"/>
        </w:rPr>
        <w:t xml:space="preserve"> если организация находится в стадии ликвидации, признана банкротом, ее деятельность приостановлена;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45925">
        <w:rPr>
          <w:rFonts w:ascii="Times New Roman" w:hAnsi="Times New Roman" w:cs="Times New Roman"/>
          <w:sz w:val="28"/>
          <w:szCs w:val="28"/>
        </w:rPr>
        <w:t xml:space="preserve"> если организация осуществляет свою деятельность на территории города менее 3 лет.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 xml:space="preserve">2.9. Занесенным на Доску Почета города лучшим работникам, представителям талантливой и одаренной молодежи города вручаются </w:t>
      </w:r>
      <w:hyperlink w:anchor="P831">
        <w:r w:rsidRPr="00545925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о занесении на Доску Почета города (приложение 9).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592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3">
        <w:r w:rsidRPr="00545925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4592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26.05.2023 N 37-230р)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2.10. Свидетельства о занесении на Доску Почета города вручаются в торжественной обстановке в день празднования Дня города.</w:t>
      </w: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3.1. Доска Почета "Слава и гордость города Ачинска" состоит из центральной панели, на которой располагается герб муниципального образования городского округа "Город Ачинск" и название "Слава и гордость города Ачинска", двух боковых, двусторонних панелей, расположенных справа и слева. Каждая из боковых панелей имеет по 16 ячеек для фотографий.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3.2. На Доске Почета города размещаются цветные фотографии: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работников организаций с указанием наименования номинации, фамилии, имени, отчества и должности работников;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граждан, которым присвоено звание "Почетный гражданин города Ачинска", с указанием фамилии, имени, отчества;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- лучших представителей талантливой и одаренной молодежи города с указанием номинации, фамилии, имени, отчества.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3.3. Содержание и обслуживание Доски Почета города возлагается на администрацию города.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3.4. Организацию работы по оформлению Доски Почета города осуществляет администрация города.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3.5. Монтаж фотопортретов на Доску Почета города, подготовка свидетельств о занесении на Доску Почета города осуществляется администрацией города не позднее 7 календарных дней до проведения мероприятий, связанных с Днем города.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3.6. Дубликат свидетельства о занесении на Доску Почета города не выдается.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о Доске Почета "Слава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545925">
        <w:rPr>
          <w:rFonts w:ascii="Times New Roman" w:hAnsi="Times New Roman" w:cs="Times New Roman"/>
          <w:sz w:val="28"/>
          <w:szCs w:val="28"/>
        </w:rPr>
        <w:t>ПЕРЕЧЕНЬ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НОМИНАЦИЙ ДЛЯ ЗАНЕСЕНИЯ НА ДОСКУ ПОЧЕТА "СЛАВА И ГОРДОСТЬ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25">
        <w:rPr>
          <w:rFonts w:ascii="Times New Roman" w:hAnsi="Times New Roman" w:cs="Times New Roman"/>
          <w:sz w:val="28"/>
          <w:szCs w:val="28"/>
        </w:rPr>
        <w:t>ГОРОДА АЧИНСКА" ЛУЧШИХ РАБОТНИКОВ ОРГАНИЗАЦИЙ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25">
        <w:rPr>
          <w:rFonts w:ascii="Times New Roman" w:hAnsi="Times New Roman" w:cs="Times New Roman"/>
          <w:sz w:val="28"/>
          <w:szCs w:val="28"/>
        </w:rPr>
        <w:t>СФЕР ДЕЯТЕЛЬНОСТИ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7798"/>
        <w:gridCol w:w="1701"/>
      </w:tblGrid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предприятия промышленной отрасли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предприятия строительной отрасли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предприятия жилищно-коммунального хозяйства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транспортной отрасли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предприятия торговли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предприятия общественного питания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средств массовой информации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сферы малого предпринимательства и бытового обслуживания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учреждения здравоохранения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общеобразовательного учреждения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дошкольного образовательного учреждения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культуры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дополнительного образования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физической культуры и спорта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организации социального обслуживания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925" w:rsidRPr="00545925" w:rsidTr="00545925">
        <w:tc>
          <w:tcPr>
            <w:tcW w:w="42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работник подразделения правоохранительных органов, охранных предприятий и общественных формирований правопорядка</w:t>
            </w:r>
          </w:p>
        </w:tc>
        <w:tc>
          <w:tcPr>
            <w:tcW w:w="1701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о Доске Почета "Слава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1"/>
      <w:bookmarkEnd w:id="4"/>
      <w:r w:rsidRPr="00545925">
        <w:rPr>
          <w:rFonts w:ascii="Times New Roman" w:hAnsi="Times New Roman" w:cs="Times New Roman"/>
          <w:sz w:val="28"/>
          <w:szCs w:val="28"/>
        </w:rPr>
        <w:t>ПЕРЕЧЕНЬ</w:t>
      </w:r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НОМИНАЦИЙ ДЛЯ ЗАНЕСЕНИЯ НА ДОСКУ ПОЧЕТА "СЛАВА И ГОРДОСТЬ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25">
        <w:rPr>
          <w:rFonts w:ascii="Times New Roman" w:hAnsi="Times New Roman" w:cs="Times New Roman"/>
          <w:sz w:val="28"/>
          <w:szCs w:val="28"/>
        </w:rPr>
        <w:t xml:space="preserve">ГОРОДА АЧИНСКА" ПРЕДСТАВИТЕЛЕЙ </w:t>
      </w:r>
      <w:proofErr w:type="gramStart"/>
      <w:r w:rsidRPr="00545925">
        <w:rPr>
          <w:rFonts w:ascii="Times New Roman" w:hAnsi="Times New Roman" w:cs="Times New Roman"/>
          <w:sz w:val="28"/>
          <w:szCs w:val="28"/>
        </w:rPr>
        <w:t>ТАЛАНТЛИВОЙ</w:t>
      </w:r>
      <w:proofErr w:type="gramEnd"/>
    </w:p>
    <w:p w:rsidR="00545925" w:rsidRPr="00545925" w:rsidRDefault="00545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ОДАРЕННОЙ МОЛОДЕЖИ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504"/>
      </w:tblGrid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научно-техническом творчестве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области культуры и искусства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области спорта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социально значимой и общественной деятельности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сфере молодежной политики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творческой деятельности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 особые успехи в области образования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Лучший организатор добровольчества и </w:t>
            </w:r>
            <w:proofErr w:type="spell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Патриотическая деятельность года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Лидер лучших инициатив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Лидер трудовых отрядов старшеклассников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Лауреаты премии Главы города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Студент года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Лидер общественно-государственной детско-юношеской организации "Российское движение школьников"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Лидер детско-юношеского военно-патриотического общественного движения "</w:t>
            </w:r>
            <w:proofErr w:type="spell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45925" w:rsidRPr="00545925" w:rsidTr="00545925">
        <w:tc>
          <w:tcPr>
            <w:tcW w:w="568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4" w:type="dxa"/>
          </w:tcPr>
          <w:p w:rsidR="00545925" w:rsidRPr="00545925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Лучший наставник в сфере молодежной политики</w:t>
            </w:r>
          </w:p>
        </w:tc>
      </w:tr>
    </w:tbl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5925" w:rsidRP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о Доске Почета "Слава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536"/>
      </w:tblGrid>
      <w:tr w:rsidR="00545925" w:rsidRPr="00545925" w:rsidTr="00545925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250"/>
            <w:bookmarkEnd w:id="5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545925" w:rsidRPr="00545925" w:rsidTr="00545925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Я ____________________________________________________________________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(Ф.И.О. родителя/законного представителя полностью)</w:t>
            </w:r>
          </w:p>
          <w:p w:rsidR="00545925" w:rsidRPr="00545925" w:rsidRDefault="00545925" w:rsidP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являюсь родителем (законным представителем) _____________________________</w:t>
            </w:r>
          </w:p>
        </w:tc>
      </w:tr>
      <w:tr w:rsidR="00545925" w:rsidRPr="00545925" w:rsidTr="00545925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(Ф.И.О. ребенка (опекаемого) полностью)</w:t>
            </w:r>
          </w:p>
        </w:tc>
      </w:tr>
      <w:tr w:rsidR="00545925" w:rsidRPr="00545925" w:rsidTr="00545925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 года рождения, </w:t>
            </w: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зарегистрированный</w:t>
            </w:r>
            <w:proofErr w:type="gramEnd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_______________________________________________________________,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4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статьей 9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"О персональных данных", Положением о Доске Почета "Слава и гордость города Ачинска", утвержденным решением Ачинского городского Совета депутатов от 00.00.0000 N 0-00р, с целью занесения моего ребенка (опекаемого) на Доску Почета города, даю согласие администрации города Ачинска - оператору персональных данных на обработку персональных данных моего ребенка (опекаемого), (фамилии, имени</w:t>
            </w:r>
            <w:proofErr w:type="gramEnd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, отчества (при наличии), места учебы, даты рождения, места рождения, образования, наименования учебного заведения, имеющихся наград, даты награждения), необходимых для представления к занесению на Доску Почета города.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Согласен на совершение администрацией города Ачинска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автоматизации.</w:t>
            </w:r>
            <w:proofErr w:type="gramEnd"/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Я проинформирован (а), что под обработкой персональных данных понимаются действия (операции) с персональными данными в рамках Федерального </w:t>
            </w:r>
            <w:hyperlink r:id="rId15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данных", а конфиденциальность персональных данных соблюдается в рамках и исполнения законодательства Российской Федерации.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Данное согласие действует в течение _____________________________________.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Данное согласие может быть отозвано согласно </w:t>
            </w:r>
            <w:hyperlink r:id="rId16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части 2 статьи 9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"О персональных данных".</w:t>
            </w:r>
          </w:p>
        </w:tc>
      </w:tr>
      <w:tr w:rsidR="00545925" w:rsidRPr="00545925" w:rsidTr="00545925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Дата 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(__________________)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5925">
        <w:rPr>
          <w:rFonts w:ascii="Times New Roman" w:hAnsi="Times New Roman" w:cs="Times New Roman"/>
        </w:rPr>
        <w:t>--------------------------------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5925">
        <w:rPr>
          <w:rFonts w:ascii="Times New Roman" w:hAnsi="Times New Roman" w:cs="Times New Roman"/>
          <w:sz w:val="24"/>
          <w:szCs w:val="24"/>
        </w:rPr>
        <w:t>&lt;*&gt; Оформляется родителем или законным представителем кандидата, который не достиг 18-летнего возраста.</w:t>
      </w: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о Доске Почета "Слава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919"/>
      </w:tblGrid>
      <w:tr w:rsidR="00545925" w:rsidRPr="00545925" w:rsidTr="00545925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282"/>
            <w:bookmarkEnd w:id="6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545925" w:rsidRPr="00545925" w:rsidTr="00545925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7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статьей 9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"О персональных данных", Положением о Доске Почета "Слава и гордость города Ачинска", утвержденным решением Ачинского городского Совета депутатов от 00.00.0000 N 0-00р, с целью занесения моей кандидатуры на Доску Почета города, даю согласие администрации города Ачинска - оператору персональных данных на обработку моих персональных данных (фамилии, имени, отчества (при наличии</w:t>
            </w:r>
            <w:proofErr w:type="gramEnd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места работы, занимаемой должности, даты рождения, места рождения, образования, наименования учебного заведения, года окончания, ученой степени, ученого звания, квалификационной категории, имеющихся наград, даты награждения, общего стажа работы, стажа работы в отрасли, организации), необходимых для представления к занесению на Доску Почета.</w:t>
            </w:r>
            <w:proofErr w:type="gramEnd"/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Согласен на совершение администрацией города Ачинска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автоматизации.</w:t>
            </w:r>
            <w:proofErr w:type="gramEnd"/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Я проинформирован (а), что под обработкой персональных данных понимаются действия (операции) с персональными данными в рамках Федерального </w:t>
            </w:r>
            <w:hyperlink r:id="rId18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данных", а конфиденциальность персональных данных соблюдается в рамках и исполнения законодательства Российской Федерации.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Данное согласие действует в течение _____________________________________.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Данное согласие может быть отозвано согласно </w:t>
            </w:r>
            <w:hyperlink r:id="rId19">
              <w:r w:rsidRPr="00545925">
                <w:rPr>
                  <w:rFonts w:ascii="Times New Roman" w:hAnsi="Times New Roman" w:cs="Times New Roman"/>
                  <w:sz w:val="28"/>
                  <w:szCs w:val="28"/>
                </w:rPr>
                <w:t>части 2 статьи 9</w:t>
              </w:r>
            </w:hyperlink>
            <w:r w:rsidRPr="0054592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"О персональных данных".</w:t>
            </w:r>
          </w:p>
        </w:tc>
      </w:tr>
      <w:tr w:rsidR="00545925" w:rsidRPr="00545925" w:rsidTr="00545925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5925" w:rsidRPr="00545925" w:rsidTr="00545925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Дата ____________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(__________________)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592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5925" w:rsidRPr="00545925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5925">
        <w:rPr>
          <w:rFonts w:ascii="Times New Roman" w:hAnsi="Times New Roman" w:cs="Times New Roman"/>
          <w:sz w:val="24"/>
          <w:szCs w:val="24"/>
        </w:rPr>
        <w:t>&lt;*&gt; Оформляется кандидатом, достигшим 18-летнего возраста.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о Доске Почета "Слава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925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07"/>
            <w:bookmarkEnd w:id="7"/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Анкета кандидата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для занесения на Доску Почета "Слава и гордость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города Ачинска" в номинации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92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(для работников организаций различных сфер деятельности)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1. Фамилия, имя, отчество работника </w:t>
            </w:r>
            <w:hyperlink w:anchor="P451">
              <w:r w:rsidRPr="0054592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2. Должность, место работы </w:t>
            </w:r>
            <w:hyperlink w:anchor="P452">
              <w:r w:rsidRPr="0054592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3. Дата рождения __________________________________________________________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4. Место рождения </w:t>
            </w:r>
            <w:hyperlink w:anchor="P453">
              <w:r w:rsidRPr="0054592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5. Образование ____________________________________________________________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6. Паспортные данные: серия _____ N ____ кем и когда выдан ________________ дата выдачи ________ код подразделения _____________ адрес </w:t>
            </w:r>
            <w:hyperlink w:anchor="P454">
              <w:r w:rsidRPr="0054592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54592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8. Адрес электронной почты 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9. Телефон: служебный ____________ мобильный 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10. Страховой номер индивидуального лицевого счета (СНИЛС) 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11. Идентификационный номер налогоплательщика (ИНН) 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12. Стаж работы общий _____________________________________________________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13. Стаж работы в отрасли __________________________________________________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14. Стаж работы в организации 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15. Руководитель организации (Ф.И.О., должность, контактный телефон) 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16. Телефон/факс, адрес электронной почты организации 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17. Вид экономической деятельности организации 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18. Контактное лицо (Ф.И.О., должность, контактный телефон, адрес электронной почты) ___________________________________________________________________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19. Краткая характеристика деятельности организации: __________________________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20. Характеристика на работника организации (прилагаются копии документов):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квалификация, деловые качества и достижения работника, их влияние на результат деятельности организации: __________________________________________________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вклад в развитие организации, отрасли, города: _______________________________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инновационной деятельности: _____________________________________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качества выполненных работ и предоставления услуг: __________________________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внедрение новых форм работы, технологий, научных разработок: 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общественной деятельности и общегородских мероприятиях: 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отсутствие нарушения трудовой дисциплины: ________________________________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соревнованиях: ______________________________.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Для руководителей организаций дополнительно предоставляются сведения о деятельности организации (за предшествующий год и истекшие месяцы текущего года), с приложением копий документов: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краткое описание деятельности организации: 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вклад в социально-экономическое развитие города Ачинска: 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взаимодействие со службой занятости по трудоустройству несовершеннолетних граждан, инвалидов, лиц, освободившихся из мест лишения свободы, и других категорий граждан: _________________________________________________________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проведение специальной оценки условий труда: 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мероприятия, направленные на формирование здорового образа жизни работников: _______________________________________________________________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наличие (отсутствие) несчастных случаев на производстве со смертельным исходом: __________________________________________________________________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наличие (отсутствие) вступивших в законную силу судебных решений, которыми установлены факты нарушения трудовых прав работников либо привлечения к административной ответственности за нарушение трудового законодательства __________________________________________________________________________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организация не находится в стадии ликвидации, не признана банкротом, ее деятельность не приостановлена: _____________________________________________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благотворительной деятельности: 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реализации городских программ, проектов, акциях и марафонах: __________________________________________________________________________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системе социального партнерства: ________________________________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наличие коллективного договора и профсоюзной организации: ________________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выставках различного уровня ________________.</w:t>
            </w:r>
          </w:p>
        </w:tc>
      </w:tr>
      <w:tr w:rsidR="00545925" w:rsidRPr="00545925" w:rsidTr="00545925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25">
              <w:rPr>
                <w:rFonts w:ascii="Times New Roman" w:hAnsi="Times New Roman" w:cs="Times New Roman"/>
                <w:sz w:val="24"/>
                <w:szCs w:val="24"/>
              </w:rPr>
              <w:t>22. Для руководителей организаций дополнительно предоставляются финансово-экономические показатели деятельности организации:</w:t>
            </w:r>
          </w:p>
        </w:tc>
      </w:tr>
    </w:tbl>
    <w:p w:rsidR="00545925" w:rsidRPr="00545925" w:rsidRDefault="0054592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252"/>
        <w:gridCol w:w="907"/>
        <w:gridCol w:w="1924"/>
        <w:gridCol w:w="1474"/>
      </w:tblGrid>
      <w:tr w:rsidR="00545925" w:rsidRPr="00B4226E" w:rsidTr="00B4226E">
        <w:tc>
          <w:tcPr>
            <w:tcW w:w="484" w:type="dxa"/>
            <w:vMerge w:val="restart"/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07" w:type="dxa"/>
            <w:vMerge w:val="restart"/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98" w:type="dxa"/>
            <w:gridSpan w:val="2"/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периоды </w:t>
            </w:r>
            <w:hyperlink w:anchor="P451">
              <w:r w:rsidRPr="00B4226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45925" w:rsidRPr="00B4226E" w:rsidTr="00B4226E">
        <w:tc>
          <w:tcPr>
            <w:tcW w:w="484" w:type="dxa"/>
            <w:vMerge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За предшествующий год</w:t>
            </w: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Истекшие месяцы текущего года</w:t>
            </w: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Инвестиционные вложения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Задолженность по заработной плате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Сумма налогов и взносов, уплаченных: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региональный бюджет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местный бюджет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государственные внебюджетные фонды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взносам: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региональный бюджет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местный бюджет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B4226E" w:rsidTr="00B4226E">
        <w:tc>
          <w:tcPr>
            <w:tcW w:w="48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52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государственные внебюджетные фонды</w:t>
            </w:r>
          </w:p>
        </w:tc>
        <w:tc>
          <w:tcPr>
            <w:tcW w:w="907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2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45925" w:rsidRPr="00B4226E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3223"/>
        <w:gridCol w:w="340"/>
        <w:gridCol w:w="2581"/>
      </w:tblGrid>
      <w:tr w:rsidR="00545925" w:rsidRPr="00B4226E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B4226E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25" w:rsidRPr="00B4226E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B4226E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25" w:rsidRPr="00B4226E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545925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925">
              <w:rPr>
                <w:rFonts w:ascii="Times New Roman" w:hAnsi="Times New Roman" w:cs="Times New Roman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925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545925" w:rsidRPr="00545925"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B4226E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</w:tr>
    </w:tbl>
    <w:p w:rsidR="00545925" w:rsidRPr="00B4226E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26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5925" w:rsidRPr="00B4226E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51"/>
      <w:bookmarkEnd w:id="8"/>
      <w:r w:rsidRPr="00B4226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4226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4226E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B4226E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52"/>
      <w:bookmarkEnd w:id="9"/>
      <w:r w:rsidRPr="00B4226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B4226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4226E">
        <w:rPr>
          <w:rFonts w:ascii="Times New Roman" w:hAnsi="Times New Roman" w:cs="Times New Roman"/>
          <w:sz w:val="24"/>
          <w:szCs w:val="24"/>
        </w:rPr>
        <w:t>казывается в строгом соответствии с записью в трудовой книжке (договоре).</w:t>
      </w:r>
    </w:p>
    <w:p w:rsidR="00545925" w:rsidRPr="00B4226E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53"/>
      <w:bookmarkEnd w:id="10"/>
      <w:r w:rsidRPr="00B4226E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B4226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4226E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B4226E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54"/>
      <w:bookmarkEnd w:id="11"/>
      <w:r w:rsidRPr="00B4226E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B4226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4226E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p w:rsidR="00545925" w:rsidRPr="00B4226E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226E">
        <w:rPr>
          <w:rFonts w:ascii="Times New Roman" w:hAnsi="Times New Roman" w:cs="Times New Roman"/>
          <w:sz w:val="28"/>
          <w:szCs w:val="28"/>
        </w:rPr>
        <w:t>Приложение 6</w:t>
      </w:r>
    </w:p>
    <w:p w:rsidR="00545925" w:rsidRPr="00B4226E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226E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B4226E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226E">
        <w:rPr>
          <w:rFonts w:ascii="Times New Roman" w:hAnsi="Times New Roman" w:cs="Times New Roman"/>
          <w:sz w:val="28"/>
          <w:szCs w:val="28"/>
        </w:rPr>
        <w:t>о Доске Почета "Слава</w:t>
      </w:r>
    </w:p>
    <w:p w:rsidR="00545925" w:rsidRPr="00B4226E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226E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3223"/>
        <w:gridCol w:w="340"/>
        <w:gridCol w:w="2494"/>
      </w:tblGrid>
      <w:tr w:rsidR="00545925" w:rsidRPr="00545925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465"/>
            <w:bookmarkEnd w:id="12"/>
            <w:r w:rsidRPr="00B4226E">
              <w:rPr>
                <w:rFonts w:ascii="Times New Roman" w:hAnsi="Times New Roman" w:cs="Times New Roman"/>
                <w:sz w:val="28"/>
                <w:szCs w:val="28"/>
              </w:rPr>
              <w:t>Анкета кандидата</w:t>
            </w:r>
          </w:p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6E">
              <w:rPr>
                <w:rFonts w:ascii="Times New Roman" w:hAnsi="Times New Roman" w:cs="Times New Roman"/>
                <w:sz w:val="28"/>
                <w:szCs w:val="28"/>
              </w:rPr>
              <w:t>для занесения на Доску Почета "Слава и гордость</w:t>
            </w:r>
          </w:p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6E">
              <w:rPr>
                <w:rFonts w:ascii="Times New Roman" w:hAnsi="Times New Roman" w:cs="Times New Roman"/>
                <w:sz w:val="28"/>
                <w:szCs w:val="28"/>
              </w:rPr>
              <w:t>города Ачинска" в номинации</w:t>
            </w:r>
          </w:p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6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  <w:p w:rsidR="00545925" w:rsidRPr="00B4226E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представителей талантливой и одаренной молодежи</w:t>
            </w:r>
            <w:proofErr w:type="gramEnd"/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226E">
              <w:rPr>
                <w:rFonts w:ascii="Times New Roman" w:hAnsi="Times New Roman" w:cs="Times New Roman"/>
                <w:sz w:val="24"/>
                <w:szCs w:val="24"/>
              </w:rPr>
              <w:t>в возрасте от 14 до 17 лет)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473"/>
            <w:bookmarkEnd w:id="13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Фамилия, имя, отчество __________________________________________________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474"/>
            <w:bookmarkEnd w:id="14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2. Учащийся (воспитанник) школы (организации) 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475"/>
            <w:bookmarkEnd w:id="15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3. Дата рождения __________________________________________________________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476"/>
            <w:bookmarkEnd w:id="16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4. Место рождения _________________________________________________________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5. Образование ____________________________________________________________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478"/>
            <w:bookmarkEnd w:id="17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 Паспортные данные: серия _____ N ____ кем и когда выдан ________________ дата выдачи ___________________ код подразделения ____________________________ адрес ____________________________________________________________________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 Страховой номер индивидуального лицевого счета (СНИЛС) 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8. Идентификационный номер налогоплательщика (ИНН) 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9. Директор учреждения (Ф.И.О., должность, контактный телефон) 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10. Телефон/факс, адрес электронной почты организации 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11. Контактное лицо (Ф.И.О., должность, контактный телефон, адрес электронной почты) ___________________________________________________________________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12. Краткая характеристика деятельности организации: __________________________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13. Характеристика на ученика (воспитанника) организации (прилагаются копии документов): ______________________________________________________________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общественной деятельности и общегородских мероприятиях: 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имеющиеся поощрения и даты поощрений (государственные, ведомственные, краевые, городские): ________________________________________________________</w:t>
            </w:r>
          </w:p>
          <w:p w:rsidR="00545925" w:rsidRPr="0015221A" w:rsidRDefault="00545925" w:rsidP="001522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соревнованиях ______________________________</w:t>
            </w:r>
          </w:p>
        </w:tc>
      </w:tr>
      <w:tr w:rsidR="00545925" w:rsidRPr="0015221A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545925" w:rsidRPr="0015221A"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</w:tr>
    </w:tbl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925" w:rsidRPr="0015221A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21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21A">
        <w:rPr>
          <w:rFonts w:ascii="Times New Roman" w:hAnsi="Times New Roman" w:cs="Times New Roman"/>
          <w:sz w:val="24"/>
          <w:szCs w:val="24"/>
        </w:rPr>
        <w:t xml:space="preserve">&lt;1&gt; </w:t>
      </w:r>
      <w:hyperlink w:anchor="P473">
        <w:r w:rsidRPr="0015221A">
          <w:rPr>
            <w:rFonts w:ascii="Times New Roman" w:hAnsi="Times New Roman" w:cs="Times New Roman"/>
            <w:sz w:val="24"/>
            <w:szCs w:val="24"/>
          </w:rPr>
          <w:t>Пункты 1</w:t>
        </w:r>
      </w:hyperlink>
      <w:r w:rsidRPr="001522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74">
        <w:r w:rsidRPr="0015221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522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75">
        <w:r w:rsidRPr="0015221A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522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76">
        <w:r w:rsidRPr="0015221A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522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78">
        <w:r w:rsidRPr="0015221A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15221A">
        <w:rPr>
          <w:rFonts w:ascii="Times New Roman" w:hAnsi="Times New Roman" w:cs="Times New Roman"/>
          <w:sz w:val="24"/>
          <w:szCs w:val="24"/>
        </w:rPr>
        <w:t xml:space="preserve"> указываются в строгом соответствии с паспортными данными.</w:t>
      </w: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5925" w:rsidRPr="0015221A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о Доске Почета "Слава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513"/>
            <w:bookmarkEnd w:id="18"/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Анкета кандидата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для занесения на Доску Почета "Слава и гордость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города Ачинска" в номинации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(для представителей талантливой и одаренной молодежи</w:t>
            </w:r>
            <w:proofErr w:type="gramEnd"/>
          </w:p>
          <w:p w:rsidR="00545925" w:rsidRPr="00545925" w:rsidRDefault="005459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возрасте от 18 до 35 лет)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1. Фамилия, имя, отчество </w:t>
            </w:r>
            <w:hyperlink w:anchor="P654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2. Должность, место работы (учебы) </w:t>
            </w:r>
            <w:hyperlink w:anchor="P655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3. Дата рождения __________________________________________________________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4. Место рождения </w:t>
            </w:r>
            <w:hyperlink w:anchor="P656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5. Образование ____________________________________________________________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 Паспортные данные: серия _____ N ________ кем и когда выдан ________________ дата выдачи __________________ код подразделения ___________________________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hyperlink w:anchor="P657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 Адрес электронной почты 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8. Телефон: служебный ________ мобильный 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9. Страховой номер индивидуального лицевого счета (СНИЛС) 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10. Идентификационный номер налогоплательщика (ИНН) 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11. Стаж работы общий 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12. Стаж работы в отрасли 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13. Стаж работы в организации 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14. Руководитель организации (учреждения) (Ф.И.О., должность, контактный телефон) _________________________________________________________________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15. Телефон/факс, адрес электронной почты организации 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16. Вид деятельности организации (учреждения) 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17. Контактное лицо (Ф.И.О., должность, контактный телефон, адрес электронной почты) ___________________________________________________________________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18. Краткая характеристика деятельности организации: 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19. Характеристика на работника (студента) организации: ________________________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общественной деятельности и общегородских мероприятиях: </w:t>
            </w:r>
            <w:r w:rsidRPr="0015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имеющиеся поощрения и даты поощрений (государственные, ведомственные, краевые, городские, организации): ___________________________________________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соревнованиях (прилагаются копии документов): _________________________________________________________________________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Для руководителей организаций дополнительно предоставляются сведения о деятельности организации (за предшествующий год и истекшие месяцы текущего года), с приложением копий документов: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краткое описание деятельности организации: 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вклад в социально-экономическое развитие города Ачинска: 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взаимодействие со службой занятости по трудоустройству несовершеннолетних граждан, инвалидов, лиц, освободившихся из мест лишения свободы, и других категорий граждан: ________________________________________________________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проведение специальной оценки условий труда: 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мероприятия, направленные на формирование здорового образа жизни работников: ______________________________________________________________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наличие (отсутствие) несчастных случаев на производстве со смертельным исходом: _________________________________________________________________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наличие (отсутствие) вступивших в законную силу судебных решений, которыми установлены факты нарушения трудовых прав работников либо привлечения к административной ответственности за нарушение трудового законодательства 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организация не находится в стадии ликвидации, не признана банкротом, ее деятельность не приостановлена: ____________________________________________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благотворительной деятельности: 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реализации городских программ, проектов, акциях и марафонах: 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системе социального партнерства: _______________________________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наличие коллективного договора и профсоюзной организации: _______________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выставках различного уровня _______________.</w:t>
            </w:r>
          </w:p>
        </w:tc>
      </w:tr>
      <w:tr w:rsidR="00545925" w:rsidRPr="005459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22. Для руководителей организаций дополнительно предоставляются финансово-экономические показатели деятельности организации:</w:t>
            </w:r>
          </w:p>
        </w:tc>
      </w:tr>
    </w:tbl>
    <w:p w:rsidR="00545925" w:rsidRPr="00545925" w:rsidRDefault="0054592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897"/>
        <w:gridCol w:w="1984"/>
        <w:gridCol w:w="1781"/>
      </w:tblGrid>
      <w:tr w:rsidR="00545925" w:rsidRPr="0015221A" w:rsidTr="0015221A">
        <w:tc>
          <w:tcPr>
            <w:tcW w:w="604" w:type="dxa"/>
            <w:vMerge w:val="restart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8" w:type="dxa"/>
            <w:vMerge w:val="restart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97" w:type="dxa"/>
            <w:vMerge w:val="restart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65" w:type="dxa"/>
            <w:gridSpan w:val="2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периоды </w:t>
            </w:r>
            <w:hyperlink w:anchor="P654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45925" w:rsidRPr="0015221A" w:rsidTr="0015221A">
        <w:tc>
          <w:tcPr>
            <w:tcW w:w="604" w:type="dxa"/>
            <w:vMerge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За предшествующий год</w:t>
            </w: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Истекшие месяцы текущего года</w:t>
            </w: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Инвестиционные вложения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Задолженность по заработной плате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Сумма налогов и взносов, уплаченных: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региональный бюджет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местный бюджет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государственные внебюджетные фонды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взносам: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региональный бюджет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местный бюджет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c>
          <w:tcPr>
            <w:tcW w:w="60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798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государственные внебюджетные фонды</w:t>
            </w:r>
          </w:p>
        </w:tc>
        <w:tc>
          <w:tcPr>
            <w:tcW w:w="89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1984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925" w:rsidRPr="00545925" w:rsidRDefault="005459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3223"/>
        <w:gridCol w:w="340"/>
        <w:gridCol w:w="2581"/>
      </w:tblGrid>
      <w:tr w:rsidR="00545925" w:rsidRPr="0015221A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545925" w:rsidRPr="0015221A"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</w:tr>
    </w:tbl>
    <w:p w:rsidR="00545925" w:rsidRPr="0015221A" w:rsidRDefault="00545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5925" w:rsidRPr="0015221A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21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654"/>
      <w:bookmarkEnd w:id="19"/>
      <w:r w:rsidRPr="0015221A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55"/>
      <w:bookmarkEnd w:id="20"/>
      <w:r w:rsidRPr="0015221A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казывается в строгом соответствии с записью в трудовой книжке (договоре).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656"/>
      <w:bookmarkEnd w:id="21"/>
      <w:r w:rsidRPr="0015221A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657"/>
      <w:bookmarkEnd w:id="22"/>
      <w:r w:rsidRPr="0015221A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Pr="00545925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15221A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о Доске Почета "Слава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15221A" w:rsidRDefault="0054592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45925" w:rsidRPr="001522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21A">
              <w:rPr>
                <w:rFonts w:ascii="Times New Roman" w:hAnsi="Times New Roman" w:cs="Times New Roman"/>
                <w:sz w:val="28"/>
                <w:szCs w:val="28"/>
              </w:rPr>
              <w:t xml:space="preserve">(введена </w:t>
            </w:r>
            <w:hyperlink r:id="rId20">
              <w:r w:rsidRPr="0015221A">
                <w:rPr>
                  <w:rFonts w:ascii="Times New Roman" w:hAnsi="Times New Roman" w:cs="Times New Roman"/>
                  <w:sz w:val="28"/>
                  <w:szCs w:val="28"/>
                </w:rPr>
                <w:t>Решением</w:t>
              </w:r>
            </w:hyperlink>
            <w:r w:rsidRPr="0015221A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от 26.05.2023 N 37-230р)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925" w:rsidRPr="0015221A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671"/>
            <w:bookmarkEnd w:id="23"/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Анкета кандидата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для занесения на Доску Почета "Слава и гордость города Ачинска"</w:t>
            </w:r>
          </w:p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в номинации "Лучший наставник в сфере молодежной политики"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1. Фамилия, имя, отчество </w:t>
            </w:r>
            <w:hyperlink w:anchor="P817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2. Должность, место работы (учебы) </w:t>
            </w:r>
            <w:hyperlink w:anchor="P818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3. Дата рождения __________________________________________________________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4. Место рождения </w:t>
            </w:r>
            <w:hyperlink w:anchor="P819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5. Образование ____________________________________________________________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6. Паспортные данные: серия _____ N ________ кем и когда </w:t>
            </w: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 код подразделения 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hyperlink w:anchor="P820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 Адрес электронной почты 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8. Телефон: служебный ________ мобильный 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9. Страховой номер индивидуального лицевого счета (СНИЛС) 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 w:rsidP="00152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10. Идентификационный номер налогоплательщика (ИНН) 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11. Стаж работы общий 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12. Стаж работы в отрасли 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13. Стаж работы в организации 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 w:rsidP="00152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14. Руководитель организации (учреждения) (Ф.И.О., должность, контактный телефон)</w:t>
            </w:r>
            <w:r w:rsidR="00152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15. Телефон/факс, адрес электронной почты организации 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16. Вид деятельности организации (учреждения) 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17. Контактное лицо (Ф.И.О., должность, контактный телефон, адрес электронной почты) 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 w:rsidP="00152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Краткая характеристика деятельности организации: 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19. Характеристика на работника (студента) организации: 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общественной деятельности и общегородских мероприятиях: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имеющиеся поощрения и даты поощрений (государственные, ведомственные, краевые, городские, организации):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соревнованиях (прилагаются копии документов):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20. Для руководителей организаций дополнительно предоставляются сведения о деятельности организации (за предшествующий год и истекшие месяцы текущего года), с приложением копий документов: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краткое описание деятельности организации: 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вклад в социально-экономическое развитие города Ачинска: 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взаимодействие со службой занятости по трудоустройству несовершеннолетних граждан, инвалидов, лиц, освободившихся из мест лишения свободы, и других категорий граждан: 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проведение специальной оценки условий труда: 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мероприятия, направленные на формирование здорового образа жизни работников: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наличие (отсутствие) несчастных случаев на производстве со смертельным исходом: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наличие (отсутствие) вступивших в законную силу судебных решений, которыми установлены факты нарушения трудовых прав работников либо привлечения к административной ответственности за нарушение трудового законодательства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организация не находится в стадии ликвидации, не признана банкротом, ее деятельность не приостановлена: 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благотворительной деятельности: 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реализации городских программ, проектов, акциях и марафонах: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системе социального партнерства: __________________________________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наличие коллективного договора и профсоюзной организации: __________________</w:t>
            </w:r>
          </w:p>
          <w:p w:rsidR="00545925" w:rsidRPr="0015221A" w:rsidRDefault="00545925" w:rsidP="001522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- участие в конкурсах, фестивалях, выставках различного уровня __________________</w:t>
            </w:r>
          </w:p>
        </w:tc>
      </w:tr>
      <w:tr w:rsidR="00545925" w:rsidRPr="001522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22. Для руководителей организаций дополнительно предоставляются финансово-экономические показатели деятельности организации:</w:t>
            </w:r>
          </w:p>
        </w:tc>
      </w:tr>
    </w:tbl>
    <w:p w:rsidR="00545925" w:rsidRPr="0015221A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67"/>
        <w:gridCol w:w="2324"/>
        <w:gridCol w:w="1645"/>
        <w:gridCol w:w="850"/>
        <w:gridCol w:w="1247"/>
        <w:gridCol w:w="340"/>
        <w:gridCol w:w="511"/>
        <w:gridCol w:w="1530"/>
        <w:gridCol w:w="57"/>
      </w:tblGrid>
      <w:tr w:rsidR="00545925" w:rsidRPr="0015221A" w:rsidTr="0015221A">
        <w:trPr>
          <w:gridBefore w:val="1"/>
          <w:wBefore w:w="62" w:type="dxa"/>
        </w:trPr>
        <w:tc>
          <w:tcPr>
            <w:tcW w:w="567" w:type="dxa"/>
            <w:vMerge w:val="restart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gridSpan w:val="2"/>
            <w:vMerge w:val="restart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vMerge w:val="restart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gridSpan w:val="5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периоды </w:t>
            </w:r>
            <w:hyperlink w:anchor="P817">
              <w:r w:rsidRPr="0015221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  <w:vMerge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за предшествующий год</w:t>
            </w: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истекшие месяцы текущего года</w:t>
            </w: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Инвестиционные вложения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Задолженность по заработной плате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Сумма налогов и взносов, уплаченных: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региональный бюджет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местный бюджет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государственные внебюджетные фонды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взносам: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федеральный бюджет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региональный бюджет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местный бюджет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rPr>
          <w:gridBefore w:val="1"/>
          <w:wBefore w:w="62" w:type="dxa"/>
        </w:trPr>
        <w:tc>
          <w:tcPr>
            <w:tcW w:w="567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69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в государственные внебюджетные фонды</w:t>
            </w:r>
          </w:p>
        </w:tc>
        <w:tc>
          <w:tcPr>
            <w:tcW w:w="850" w:type="dxa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т. руб.</w:t>
            </w:r>
          </w:p>
        </w:tc>
        <w:tc>
          <w:tcPr>
            <w:tcW w:w="2098" w:type="dxa"/>
            <w:gridSpan w:val="3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57" w:type="dxa"/>
        </w:trPr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15221A" w:rsidTr="001522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</w:trPr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545925" w:rsidRPr="0015221A" w:rsidTr="001522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</w:trPr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</w:tr>
    </w:tbl>
    <w:p w:rsidR="00545925" w:rsidRPr="0015221A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5925" w:rsidRPr="0015221A" w:rsidRDefault="0054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21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817"/>
      <w:bookmarkEnd w:id="24"/>
      <w:r w:rsidRPr="0015221A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818"/>
      <w:bookmarkEnd w:id="25"/>
      <w:r w:rsidRPr="0015221A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казывается в строгом соответствии с записью в трудовой книжке (договоре).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819"/>
      <w:bookmarkEnd w:id="26"/>
      <w:r w:rsidRPr="0015221A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15221A" w:rsidRDefault="005459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820"/>
      <w:bookmarkEnd w:id="27"/>
      <w:r w:rsidRPr="0015221A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15221A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5221A">
        <w:rPr>
          <w:rFonts w:ascii="Times New Roman" w:hAnsi="Times New Roman" w:cs="Times New Roman"/>
          <w:sz w:val="24"/>
          <w:szCs w:val="24"/>
        </w:rPr>
        <w:t>казываются в строгом соответствии с паспортными данными.</w:t>
      </w: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Default="00545925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15221A" w:rsidRPr="00545925" w:rsidRDefault="0015221A">
      <w:pPr>
        <w:pStyle w:val="ConsPlusNormal"/>
        <w:jc w:val="right"/>
        <w:rPr>
          <w:rFonts w:ascii="Times New Roman" w:hAnsi="Times New Roman" w:cs="Times New Roman"/>
        </w:rPr>
      </w:pPr>
    </w:p>
    <w:p w:rsidR="00545925" w:rsidRPr="0015221A" w:rsidRDefault="0054592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hyperlink r:id="rId21">
        <w:r w:rsidRPr="0015221A">
          <w:rPr>
            <w:rFonts w:ascii="Times New Roman" w:hAnsi="Times New Roman" w:cs="Times New Roman"/>
            <w:sz w:val="28"/>
            <w:szCs w:val="28"/>
          </w:rPr>
          <w:t>9</w:t>
        </w:r>
      </w:hyperlink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к Положению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о Доске Почета "Слава</w:t>
      </w:r>
    </w:p>
    <w:p w:rsidR="00545925" w:rsidRPr="0015221A" w:rsidRDefault="005459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221A">
        <w:rPr>
          <w:rFonts w:ascii="Times New Roman" w:hAnsi="Times New Roman" w:cs="Times New Roman"/>
          <w:sz w:val="28"/>
          <w:szCs w:val="28"/>
        </w:rPr>
        <w:t>и гордость города Ачинска"</w:t>
      </w:r>
    </w:p>
    <w:p w:rsidR="00545925" w:rsidRPr="0015221A" w:rsidRDefault="005459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774"/>
        <w:gridCol w:w="3129"/>
      </w:tblGrid>
      <w:tr w:rsidR="00545925" w:rsidRPr="0015221A" w:rsidTr="0015221A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831"/>
            <w:bookmarkEnd w:id="28"/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</w:tc>
      </w:tr>
      <w:tr w:rsidR="00545925" w:rsidRPr="00545925" w:rsidTr="0015221A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Свидетельство о занесении на Доску Почета "Слава и гордость города Ачинска" изготавливается по единому образцу и вручается лицу, занесенному на Доску Почета "Слава и гордость города Ачинска".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21A">
              <w:rPr>
                <w:rFonts w:ascii="Times New Roman" w:hAnsi="Times New Roman" w:cs="Times New Roman"/>
                <w:sz w:val="28"/>
                <w:szCs w:val="28"/>
              </w:rPr>
              <w:t>В заголовке страницы по центру расположен герб города Ачинска в цветном исполнении. Ниже размещен следующий текст (выравнивание по центру):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"РОССИЙСКАЯ ФЕДЕРАЦИЯ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о занесении на Доску Почета "Слава и гордость города Ачинска"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545925" w:rsidRPr="00545925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545925" w:rsidRPr="00545925" w:rsidTr="0015221A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925" w:rsidRPr="00545925" w:rsidRDefault="005459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5925" w:rsidRPr="00545925" w:rsidTr="0015221A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решение Ачинского городского Совета депутатов от ДД.ММ</w:t>
            </w:r>
            <w:proofErr w:type="gramStart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ГГГ N 00-00р</w:t>
            </w:r>
          </w:p>
        </w:tc>
      </w:tr>
      <w:tr w:rsidR="00545925" w:rsidRPr="00545925" w:rsidTr="0015221A">
        <w:tc>
          <w:tcPr>
            <w:tcW w:w="9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545925" w:rsidTr="0015221A">
        <w:tc>
          <w:tcPr>
            <w:tcW w:w="6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Глава города Ачинска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545925" w:rsidRPr="00545925" w:rsidTr="0015221A">
        <w:tc>
          <w:tcPr>
            <w:tcW w:w="68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Председатель Ачинского</w:t>
            </w:r>
          </w:p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городского Совета депутатов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545925" w:rsidTr="0015221A">
        <w:tc>
          <w:tcPr>
            <w:tcW w:w="68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545925" w:rsidRPr="00545925" w:rsidTr="0015221A">
        <w:tc>
          <w:tcPr>
            <w:tcW w:w="68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25" w:rsidRPr="00545925" w:rsidTr="0015221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город Ачинск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925" w:rsidRPr="0015221A" w:rsidRDefault="00545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 ___20___"</w:t>
            </w:r>
          </w:p>
        </w:tc>
      </w:tr>
    </w:tbl>
    <w:p w:rsidR="00F913E8" w:rsidRDefault="00F913E8" w:rsidP="0015221A"/>
    <w:sectPr w:rsidR="00F913E8" w:rsidSect="00545925">
      <w:footerReference w:type="default" r:id="rId2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25" w:rsidRDefault="00545925" w:rsidP="00545925">
      <w:pPr>
        <w:spacing w:after="0" w:line="240" w:lineRule="auto"/>
      </w:pPr>
      <w:r>
        <w:separator/>
      </w:r>
    </w:p>
  </w:endnote>
  <w:endnote w:type="continuationSeparator" w:id="0">
    <w:p w:rsidR="00545925" w:rsidRDefault="00545925" w:rsidP="0054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3121"/>
      <w:docPartObj>
        <w:docPartGallery w:val="Page Numbers (Bottom of Page)"/>
        <w:docPartUnique/>
      </w:docPartObj>
    </w:sdtPr>
    <w:sdtContent>
      <w:p w:rsidR="00545925" w:rsidRDefault="005459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1A">
          <w:rPr>
            <w:noProof/>
          </w:rPr>
          <w:t>22</w:t>
        </w:r>
        <w:r>
          <w:fldChar w:fldCharType="end"/>
        </w:r>
      </w:p>
    </w:sdtContent>
  </w:sdt>
  <w:p w:rsidR="00545925" w:rsidRDefault="005459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25" w:rsidRDefault="00545925" w:rsidP="00545925">
      <w:pPr>
        <w:spacing w:after="0" w:line="240" w:lineRule="auto"/>
      </w:pPr>
      <w:r>
        <w:separator/>
      </w:r>
    </w:p>
  </w:footnote>
  <w:footnote w:type="continuationSeparator" w:id="0">
    <w:p w:rsidR="00545925" w:rsidRDefault="00545925" w:rsidP="00545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25"/>
    <w:rsid w:val="0015221A"/>
    <w:rsid w:val="00545925"/>
    <w:rsid w:val="00B4226E"/>
    <w:rsid w:val="00F9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925"/>
  </w:style>
  <w:style w:type="paragraph" w:styleId="a5">
    <w:name w:val="footer"/>
    <w:basedOn w:val="a"/>
    <w:link w:val="a6"/>
    <w:uiPriority w:val="99"/>
    <w:unhideWhenUsed/>
    <w:rsid w:val="00545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925"/>
  </w:style>
  <w:style w:type="paragraph" w:customStyle="1" w:styleId="ConsPlusTitle">
    <w:name w:val="ConsPlusTitle"/>
    <w:rsid w:val="005459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459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925"/>
  </w:style>
  <w:style w:type="paragraph" w:styleId="a5">
    <w:name w:val="footer"/>
    <w:basedOn w:val="a"/>
    <w:link w:val="a6"/>
    <w:uiPriority w:val="99"/>
    <w:unhideWhenUsed/>
    <w:rsid w:val="00545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925"/>
  </w:style>
  <w:style w:type="paragraph" w:customStyle="1" w:styleId="ConsPlusTitle">
    <w:name w:val="ConsPlusTitle"/>
    <w:rsid w:val="005459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459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2392&amp;dst=100312" TargetMode="External"/><Relationship Id="rId13" Type="http://schemas.openxmlformats.org/officeDocument/2006/relationships/hyperlink" Target="https://login.consultant.ru/link/?req=doc&amp;base=RLAW123&amp;n=310618&amp;dst=100009" TargetMode="External"/><Relationship Id="rId1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10618&amp;dst=100010" TargetMode="External"/><Relationship Id="rId7" Type="http://schemas.openxmlformats.org/officeDocument/2006/relationships/hyperlink" Target="https://login.consultant.ru/link/?req=doc&amp;base=RLAW123&amp;n=310618&amp;dst=100005" TargetMode="External"/><Relationship Id="rId12" Type="http://schemas.openxmlformats.org/officeDocument/2006/relationships/hyperlink" Target="https://login.consultant.ru/link/?req=doc&amp;base=RLAW123&amp;n=310618&amp;dst=100008" TargetMode="External"/><Relationship Id="rId17" Type="http://schemas.openxmlformats.org/officeDocument/2006/relationships/hyperlink" Target="https://login.consultant.ru/link/?req=doc&amp;base=LAW&amp;n=439201&amp;dst=1002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9201&amp;dst=100280" TargetMode="External"/><Relationship Id="rId20" Type="http://schemas.openxmlformats.org/officeDocument/2006/relationships/hyperlink" Target="https://login.consultant.ru/link/?req=doc&amp;base=RLAW123&amp;n=310618&amp;dst=10001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10618&amp;dst=10000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92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10618&amp;dst=100005" TargetMode="External"/><Relationship Id="rId19" Type="http://schemas.openxmlformats.org/officeDocument/2006/relationships/hyperlink" Target="https://login.consultant.ru/link/?req=doc&amp;base=LAW&amp;n=439201&amp;dst=100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2392&amp;dst=100648" TargetMode="External"/><Relationship Id="rId14" Type="http://schemas.openxmlformats.org/officeDocument/2006/relationships/hyperlink" Target="https://login.consultant.ru/link/?req=doc&amp;base=LAW&amp;n=439201&amp;dst=1002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5896</Words>
  <Characters>33613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</cp:revision>
  <dcterms:created xsi:type="dcterms:W3CDTF">2024-01-30T08:30:00Z</dcterms:created>
  <dcterms:modified xsi:type="dcterms:W3CDTF">2024-01-30T08:56:00Z</dcterms:modified>
</cp:coreProperties>
</file>