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3F" w:rsidRPr="00E86D30" w:rsidRDefault="00FF013F" w:rsidP="008105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АЧИНСКИЙ ГОРОДСКОЙ СОВЕТ ДЕПУТАТОВ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РЕШЕНИЕ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от 27 ноября 2015 г. N 4-14р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ТРЕБОВАНИЙ К СЛУЖЕБНОМУ ПОВЕДЕНИЮ МУНИЦИПАЛЬНЫХ СЛУЖАЩИХ</w:t>
      </w:r>
      <w:r w:rsidR="00810540">
        <w:rPr>
          <w:rFonts w:ascii="Times New Roman" w:hAnsi="Times New Roman" w:cs="Times New Roman"/>
          <w:sz w:val="28"/>
          <w:szCs w:val="28"/>
        </w:rPr>
        <w:t xml:space="preserve"> </w:t>
      </w:r>
      <w:r w:rsidRPr="00E86D30">
        <w:rPr>
          <w:rFonts w:ascii="Times New Roman" w:hAnsi="Times New Roman" w:cs="Times New Roman"/>
          <w:sz w:val="28"/>
          <w:szCs w:val="28"/>
        </w:rPr>
        <w:t>И УРЕГУЛИРОВАНИЮ КОНФЛИКТА ИНТЕРЕСОВ НА МУНИЦИПАЛЬНОЙ</w:t>
      </w:r>
      <w:r w:rsidR="00810540">
        <w:rPr>
          <w:rFonts w:ascii="Times New Roman" w:hAnsi="Times New Roman" w:cs="Times New Roman"/>
          <w:sz w:val="28"/>
          <w:szCs w:val="28"/>
        </w:rPr>
        <w:t xml:space="preserve"> </w:t>
      </w:r>
      <w:r w:rsidRPr="00E86D30">
        <w:rPr>
          <w:rFonts w:ascii="Times New Roman" w:hAnsi="Times New Roman" w:cs="Times New Roman"/>
          <w:sz w:val="28"/>
          <w:szCs w:val="28"/>
        </w:rPr>
        <w:t xml:space="preserve">СЛУЖБЕ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ГОРОДСКОМ СОВЕТЕ ДЕПУТАТОВ</w:t>
      </w:r>
    </w:p>
    <w:p w:rsidR="00FF013F" w:rsidRPr="00E86D30" w:rsidRDefault="00FF013F" w:rsidP="008105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E86D30" w:rsidRPr="00E86D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(в ред. Решений Ачинского городского Совета депутатов Красноярского края</w:t>
            </w:r>
            <w:proofErr w:type="gramEnd"/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от 26.02.2016 </w:t>
            </w:r>
            <w:hyperlink r:id="rId7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8-39р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, от 30.09.2016 </w:t>
            </w:r>
            <w:hyperlink r:id="rId8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14-72р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, от 25.11.2016 </w:t>
            </w:r>
            <w:hyperlink r:id="rId9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16-84р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от 28.04.2023 </w:t>
            </w:r>
            <w:hyperlink r:id="rId10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36-222р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, от 27.10.2023 </w:t>
            </w:r>
            <w:hyperlink r:id="rId11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41-261р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>
        <w:r w:rsidRPr="00E86D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Федеральным </w:t>
      </w:r>
      <w:hyperlink r:id="rId13">
        <w:r w:rsidRPr="00E86D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</w:t>
      </w:r>
      <w:hyperlink r:id="rId14">
        <w:r w:rsidRPr="00E86D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N 5-1565 "Об особенностях правового регулирования муниципальной службы в Красноярском крае", руководствуясь </w:t>
      </w:r>
      <w:hyperlink r:id="rId15">
        <w:r w:rsidRPr="00E86D30">
          <w:rPr>
            <w:rFonts w:ascii="Times New Roman" w:hAnsi="Times New Roman" w:cs="Times New Roman"/>
            <w:sz w:val="28"/>
            <w:szCs w:val="28"/>
          </w:rPr>
          <w:t>статьями 28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E86D30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Устава города Ачинска, городской Совет депутатов решил: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0" w:name="_GoBack"/>
      <w:r w:rsidRPr="00E86D30">
        <w:rPr>
          <w:rFonts w:ascii="Times New Roman" w:hAnsi="Times New Roman" w:cs="Times New Roman"/>
          <w:sz w:val="28"/>
          <w:szCs w:val="28"/>
        </w:rPr>
        <w:fldChar w:fldCharType="begin"/>
      </w:r>
      <w:r w:rsidRPr="00E86D30">
        <w:rPr>
          <w:rFonts w:ascii="Times New Roman" w:hAnsi="Times New Roman" w:cs="Times New Roman"/>
          <w:sz w:val="28"/>
          <w:szCs w:val="28"/>
        </w:rPr>
        <w:instrText xml:space="preserve"> HYPERLINK \l "P38" \h </w:instrText>
      </w:r>
      <w:r w:rsidRPr="00E86D30">
        <w:rPr>
          <w:rFonts w:ascii="Times New Roman" w:hAnsi="Times New Roman" w:cs="Times New Roman"/>
          <w:sz w:val="28"/>
          <w:szCs w:val="28"/>
        </w:rPr>
        <w:fldChar w:fldCharType="separate"/>
      </w:r>
      <w:r w:rsidRPr="00E86D30">
        <w:rPr>
          <w:rFonts w:ascii="Times New Roman" w:hAnsi="Times New Roman" w:cs="Times New Roman"/>
          <w:sz w:val="28"/>
          <w:szCs w:val="28"/>
        </w:rPr>
        <w:t>Положение</w:t>
      </w:r>
      <w:r w:rsidRPr="00E86D30">
        <w:rPr>
          <w:rFonts w:ascii="Times New Roman" w:hAnsi="Times New Roman" w:cs="Times New Roman"/>
          <w:sz w:val="28"/>
          <w:szCs w:val="28"/>
        </w:rPr>
        <w:fldChar w:fldCharType="end"/>
      </w:r>
      <w:r w:rsidRPr="00E86D30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</w:t>
      </w:r>
      <w:bookmarkEnd w:id="0"/>
      <w:r w:rsidRPr="00E86D3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на муниципальной службе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городском Совете депутатов согласно приложению 1.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85">
        <w:r w:rsidRPr="00E86D30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на муниципальной службе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городском Совете депутатов согласно приложению 2.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>
        <w:r w:rsidRPr="00E86D3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29.03.2013 N 41-291р "Об утверждении Положения о комиссии по соблюдению требований к служебному поведению муниципальных служащих и урегулированию конфликта интересов в аппарате Ачинского городского Совета депутатов";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>
        <w:r w:rsidRPr="00E86D30">
          <w:rPr>
            <w:rFonts w:ascii="Times New Roman" w:hAnsi="Times New Roman" w:cs="Times New Roman"/>
            <w:sz w:val="28"/>
            <w:szCs w:val="28"/>
          </w:rPr>
          <w:t>подпункт 4 пункта 1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 от 29.08.2014 N 60-422р "О внесении изменений в отдельные Решения Ачинского городского Совета депутатов".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4. Решение вступает в силу в день, следующий за днем его официального опубликования в газете "</w:t>
      </w:r>
      <w:proofErr w:type="spellStart"/>
      <w:r w:rsidRPr="00E86D30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E86D30">
        <w:rPr>
          <w:rFonts w:ascii="Times New Roman" w:hAnsi="Times New Roman" w:cs="Times New Roman"/>
          <w:sz w:val="28"/>
          <w:szCs w:val="28"/>
        </w:rPr>
        <w:t xml:space="preserve"> газета".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Глава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И.У.АХМЕТОВ</w:t>
      </w:r>
    </w:p>
    <w:p w:rsidR="00FF013F" w:rsidRPr="00E86D30" w:rsidRDefault="00FF013F" w:rsidP="00810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к Решению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от 27 ноября 2015 г. N 4-14р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E86D30">
        <w:rPr>
          <w:rFonts w:ascii="Times New Roman" w:hAnsi="Times New Roman" w:cs="Times New Roman"/>
          <w:sz w:val="28"/>
          <w:szCs w:val="28"/>
        </w:rPr>
        <w:t>ПОЛОЖЕНИЕ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СЛУЖЕБНОМУ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ПОВЕДЕНИЮ МУНИЦИПАЛЬНЫХ СЛУЖАЩИХ И УРЕГУЛИРОВАНИЮ</w:t>
      </w:r>
      <w:r w:rsidR="00810540">
        <w:rPr>
          <w:rFonts w:ascii="Times New Roman" w:hAnsi="Times New Roman" w:cs="Times New Roman"/>
          <w:sz w:val="28"/>
          <w:szCs w:val="28"/>
        </w:rPr>
        <w:t xml:space="preserve"> </w:t>
      </w:r>
      <w:r w:rsidRPr="00E86D30">
        <w:rPr>
          <w:rFonts w:ascii="Times New Roman" w:hAnsi="Times New Roman" w:cs="Times New Roman"/>
          <w:sz w:val="28"/>
          <w:szCs w:val="28"/>
        </w:rPr>
        <w:t xml:space="preserve">КОНФЛИКТА ИНТЕРЕСОВ НА МУНИЦИПАЛЬНОЙ СЛУЖБЕ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АЧИНСКОМ</w:t>
      </w: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ГОРОДСКОМ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FF013F" w:rsidRPr="00E86D30" w:rsidRDefault="00FF013F" w:rsidP="008105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E86D30" w:rsidRPr="00E86D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(в ред. Решений Ачинского городского Совета депутатов Красноярского края</w:t>
            </w:r>
            <w:proofErr w:type="gramEnd"/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от 26.02.2016 </w:t>
            </w:r>
            <w:hyperlink r:id="rId19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8-39р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, от 30.09.2016 </w:t>
            </w:r>
            <w:hyperlink r:id="rId20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14-72р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, от 25.11.2016 </w:t>
            </w:r>
            <w:hyperlink r:id="rId21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16-84р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от 28.04.2023 </w:t>
            </w:r>
            <w:hyperlink r:id="rId22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36-222р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, от 27.10.2023 </w:t>
            </w:r>
            <w:hyperlink r:id="rId23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N 41-261р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образования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службе, создаваемой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городском Совете депутатов (далее - комиссия).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2. Комиссия рассматривает вопросы, связанные с соблюдением требований к служебному поведению муниципальных служащих и урегулированием конфликта интересов в отношении муниципальных служащих, замещающих должности муниципальной службы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городском Совете депутатов (далее - городской Совет).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руководствуется </w:t>
      </w:r>
      <w:hyperlink r:id="rId24">
        <w:r w:rsidRPr="00E86D3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</w:t>
      </w:r>
      <w:hyperlink r:id="rId25">
        <w:r w:rsidRPr="00E86D3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города Ачинска, настоящим Положением.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4. Основной задачей комиссии является содействие органу местного самоуправления в урегулировании конфликта интересов, способного привести к причинению вреда законным интересам граждан, организаций, общества, муниципальному образованию город Ачинск, Красноярскому краю или Российской Федерации.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5. Термин "конфликт интересов" в настоящем Положении употребляется в значении, используемом в </w:t>
      </w:r>
      <w:hyperlink r:id="rId26">
        <w:r w:rsidRPr="00E86D30">
          <w:rPr>
            <w:rFonts w:ascii="Times New Roman" w:hAnsi="Times New Roman" w:cs="Times New Roman"/>
            <w:sz w:val="28"/>
            <w:szCs w:val="28"/>
          </w:rPr>
          <w:t>части 1 статьи 10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. 5 в ред. </w:t>
      </w:r>
      <w:hyperlink r:id="rId27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26.02.2016 N 8-39р)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ПОРЯДОК ОБРАЗОВАНИЯ КОМИССИИ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6. Общее число членов комиссии составляет 5 человек, при этом число членов комиссии, не замещающих муниципальные должности или должности муниципальной службы, должно составлять не менее 2 человек.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Указанные лица осуществляют свою деятельность в составе комиссии на безвозмездной основе.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7. В состав комиссии могут включаться: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1) представитель нанимателя и (или) уполномоченные им лица, муниципальные служащие;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E86D30">
        <w:rPr>
          <w:rFonts w:ascii="Times New Roman" w:hAnsi="Times New Roman" w:cs="Times New Roman"/>
          <w:sz w:val="28"/>
          <w:szCs w:val="28"/>
        </w:rPr>
        <w:t>2) 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3) депутаты Ачинского городского Совета депутатов;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E86D30">
        <w:rPr>
          <w:rFonts w:ascii="Times New Roman" w:hAnsi="Times New Roman" w:cs="Times New Roman"/>
          <w:sz w:val="28"/>
          <w:szCs w:val="28"/>
        </w:rPr>
        <w:t>4) представители общественности города Ачинска.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P63">
        <w:r w:rsidRPr="00E86D30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5">
        <w:r w:rsidRPr="00E86D30">
          <w:rPr>
            <w:rFonts w:ascii="Times New Roman" w:hAnsi="Times New Roman" w:cs="Times New Roman"/>
            <w:sz w:val="28"/>
            <w:szCs w:val="28"/>
          </w:rPr>
          <w:t>4 пункта 7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 их включения в состав комиссии участвуют в работе комиссии в качестве независимых экспертов специалистов по вопросам, связанным с муниципальной службой.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9. Комиссия состоит из председателя, его заместителя, назначаемого из числа членов комиссии, замещающих муниципальные должности или должности муниципальной службы, секретаря и членов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муниципальные должности и должности муниципальной службы, недопустимо.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ПОРЯДОК РАБОТЫ КОМИССИИ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E86D30">
        <w:rPr>
          <w:rFonts w:ascii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E86D30">
        <w:rPr>
          <w:rFonts w:ascii="Times New Roman" w:hAnsi="Times New Roman" w:cs="Times New Roman"/>
          <w:sz w:val="28"/>
          <w:szCs w:val="28"/>
        </w:rPr>
        <w:t>1) представление председателем городского Совета материалов проверки, свидетельствующих: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7"/>
      <w:bookmarkEnd w:id="6"/>
      <w:r w:rsidRPr="00E86D30">
        <w:rPr>
          <w:rFonts w:ascii="Times New Roman" w:hAnsi="Times New Roman" w:cs="Times New Roman"/>
          <w:sz w:val="28"/>
          <w:szCs w:val="28"/>
        </w:rPr>
        <w:t xml:space="preserve">о представлении муниципальным служащим недостоверных или неполных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сведений о доходах, об имуществе и обязательствах имущественного характера;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8"/>
      <w:bookmarkEnd w:id="7"/>
      <w:r w:rsidRPr="00E86D30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"/>
      <w:bookmarkEnd w:id="8"/>
      <w:proofErr w:type="gramStart"/>
      <w:r w:rsidRPr="00E86D30">
        <w:rPr>
          <w:rFonts w:ascii="Times New Roman" w:hAnsi="Times New Roman" w:cs="Times New Roman"/>
          <w:sz w:val="28"/>
          <w:szCs w:val="28"/>
        </w:rPr>
        <w:t>2) обращение гражданина, замещавшего должность муниципальной службы, включенную в перечень должностей муниципальной службы,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 (далее - гражданин), о даче согласия на замещение должности в коммерческой или некоммерческой организации либо на выполнение работ (оказание услуг) в течение месяца стоимостью более ста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тысяч рублей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1"/>
      <w:bookmarkEnd w:id="9"/>
      <w:r w:rsidRPr="00E86D30">
        <w:rPr>
          <w:rFonts w:ascii="Times New Roman" w:hAnsi="Times New Roman" w:cs="Times New Roman"/>
          <w:sz w:val="28"/>
          <w:szCs w:val="28"/>
        </w:rPr>
        <w:t>3)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2"/>
      <w:bookmarkEnd w:id="10"/>
      <w:r w:rsidRPr="00E86D30">
        <w:rPr>
          <w:rFonts w:ascii="Times New Roman" w:hAnsi="Times New Roman" w:cs="Times New Roman"/>
          <w:sz w:val="28"/>
          <w:szCs w:val="28"/>
        </w:rPr>
        <w:t>4) представление председателя городского 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городском Совете мер по предупреждению коррупции;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3"/>
      <w:bookmarkEnd w:id="11"/>
      <w:r w:rsidRPr="00E86D30">
        <w:rPr>
          <w:rFonts w:ascii="Times New Roman" w:hAnsi="Times New Roman" w:cs="Times New Roman"/>
          <w:sz w:val="28"/>
          <w:szCs w:val="28"/>
        </w:rPr>
        <w:t>5) письменная информация муниципального служащего о возникновении у него личной заинтересованности, которая приводит или может привести к конфликту интересов;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4"/>
      <w:bookmarkEnd w:id="12"/>
      <w:proofErr w:type="gramStart"/>
      <w:r w:rsidRPr="00E86D30">
        <w:rPr>
          <w:rFonts w:ascii="Times New Roman" w:hAnsi="Times New Roman" w:cs="Times New Roman"/>
          <w:sz w:val="28"/>
          <w:szCs w:val="28"/>
        </w:rPr>
        <w:t xml:space="preserve">6) представление Губернатором Красноярского края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29">
        <w:r w:rsidRPr="00E86D3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5"/>
      <w:bookmarkEnd w:id="13"/>
      <w:proofErr w:type="gramStart"/>
      <w:r w:rsidRPr="00E86D30">
        <w:rPr>
          <w:rFonts w:ascii="Times New Roman" w:hAnsi="Times New Roman" w:cs="Times New Roman"/>
          <w:sz w:val="28"/>
          <w:szCs w:val="28"/>
        </w:rPr>
        <w:t>7) уведомление коммерческой или некоммерческой организации (далее - организация) о заключении трудового или гражданско-правового договора на выполнение работ (оказание услуг) в течение месяца стоимостью более ста тысяч рублей с гражданином,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службы, при условии, если указанному гражданину комиссией ранее было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отказано во вступлении в трудовые и гражданско-правовые отношения с указанной организацией или при условии, если вопрос о даче согласия такому гражданину на замещение им должности в организации либо на выполнение им работы на условиях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гражданско-правового договора в организации комиссией не рассматривался;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7"/>
      <w:bookmarkEnd w:id="14"/>
      <w:r w:rsidRPr="00E86D30">
        <w:rPr>
          <w:rFonts w:ascii="Times New Roman" w:hAnsi="Times New Roman" w:cs="Times New Roman"/>
          <w:sz w:val="28"/>
          <w:szCs w:val="28"/>
        </w:rPr>
        <w:t xml:space="preserve">8) письменная </w:t>
      </w:r>
      <w:proofErr w:type="spellStart"/>
      <w:r w:rsidRPr="00E86D30">
        <w:rPr>
          <w:rFonts w:ascii="Times New Roman" w:hAnsi="Times New Roman" w:cs="Times New Roman"/>
          <w:sz w:val="28"/>
          <w:szCs w:val="28"/>
        </w:rPr>
        <w:t>неанонимная</w:t>
      </w:r>
      <w:proofErr w:type="spellEnd"/>
      <w:r w:rsidRPr="00E86D30">
        <w:rPr>
          <w:rFonts w:ascii="Times New Roman" w:hAnsi="Times New Roman" w:cs="Times New Roman"/>
          <w:sz w:val="28"/>
          <w:szCs w:val="28"/>
        </w:rPr>
        <w:t xml:space="preserve"> информация о нарушении муниципальным служащим </w:t>
      </w:r>
      <w:hyperlink r:id="rId31">
        <w:r w:rsidRPr="00E86D3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этики и поведения лиц, замещающих государственные должности края, государственных гражданских служащих края, выборных должностных лиц местного самоуправления, муниципальных служащих, утвержденного Решением Совета по вопросам государственной службы Красноярского края от 30.03.2011 (далее - Кодекс этики);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9) исключен. - </w:t>
      </w:r>
      <w:hyperlink r:id="rId32">
        <w:r w:rsidRPr="00E86D3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9"/>
      <w:bookmarkEnd w:id="15"/>
      <w:proofErr w:type="gramStart"/>
      <w:r w:rsidRPr="00E86D30">
        <w:rPr>
          <w:rFonts w:ascii="Times New Roman" w:hAnsi="Times New Roman" w:cs="Times New Roman"/>
          <w:sz w:val="28"/>
          <w:szCs w:val="28"/>
        </w:rPr>
        <w:t xml:space="preserve">10) уведомление муниципального служащего о невозможности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33">
        <w:r w:rsidRPr="00E86D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 и другими федеральными законами в целях противодействия коррупции, вследствие не зависящих от него обстоятельств, препятствующих соблюдению таких ограничений, запретов и требований, а также исполнению таких обязанностей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>, 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86D3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86D30">
        <w:rPr>
          <w:rFonts w:ascii="Times New Roman" w:hAnsi="Times New Roman" w:cs="Times New Roman"/>
          <w:sz w:val="28"/>
          <w:szCs w:val="28"/>
        </w:rPr>
        <w:t xml:space="preserve">. 10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hyperlink r:id="rId34">
        <w:r w:rsidRPr="00E86D3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27.10.2023 N 41-261р)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служебные проверки, проверки достоверности и полноты сведений о доходах, расходах, об имуществе и обязательствах имущественного характера, соблюдения запретов, ограничений и обязанностей.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14. Обращение, указанное в </w:t>
      </w:r>
      <w:hyperlink w:anchor="P79">
        <w:r w:rsidRPr="00E86D30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 специалисту аппарата городского Совета, ответственному за кадровую работу (далее - специалист аппарата).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ред. Решений Ачинского городского Совета депутатов Красноярского края от 30.09.2016 </w:t>
      </w:r>
      <w:hyperlink r:id="rId35">
        <w:r w:rsidRPr="00E86D30">
          <w:rPr>
            <w:rFonts w:ascii="Times New Roman" w:hAnsi="Times New Roman" w:cs="Times New Roman"/>
            <w:sz w:val="28"/>
            <w:szCs w:val="28"/>
          </w:rPr>
          <w:t>N 14-72р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, от 28.04.2023 </w:t>
      </w:r>
      <w:hyperlink r:id="rId36">
        <w:r w:rsidRPr="00E86D30">
          <w:rPr>
            <w:rFonts w:ascii="Times New Roman" w:hAnsi="Times New Roman" w:cs="Times New Roman"/>
            <w:sz w:val="28"/>
            <w:szCs w:val="28"/>
          </w:rPr>
          <w:t>N 36-222р</w:t>
        </w:r>
      </w:hyperlink>
      <w:r w:rsidRPr="00E86D30">
        <w:rPr>
          <w:rFonts w:ascii="Times New Roman" w:hAnsi="Times New Roman" w:cs="Times New Roman"/>
          <w:sz w:val="28"/>
          <w:szCs w:val="28"/>
        </w:rPr>
        <w:t>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Специалист аппарата рассматривает обращение, по результатам рассмотрения готовит аргументированное заключение о возможности дачи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согласия на замещение должности или на выполнение работы (оказание услуг) в течение месяца стоимостью более ста тысяч рублей на условиях гражданско-правового договора в коммерческой или некоммерческой организации либо отказа в таком согласии. Обращение, заключение и другие материалы в течение двух рабочих дней со дня поступления обращения специалисту аппарата представляются председателю комиссии.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7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15. Обращение, указанное в </w:t>
      </w:r>
      <w:hyperlink w:anchor="P79">
        <w:r w:rsidRPr="00E86D30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16. Уведомление, указанное в </w:t>
      </w:r>
      <w:hyperlink w:anchor="P85">
        <w:r w:rsidRPr="00E86D30">
          <w:rPr>
            <w:rFonts w:ascii="Times New Roman" w:hAnsi="Times New Roman" w:cs="Times New Roman"/>
            <w:sz w:val="28"/>
            <w:szCs w:val="28"/>
          </w:rPr>
          <w:t>подпункте 7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специалистом аппарата, который по результатам рассмотрения осуществляет подготовку аргументированного заключения о соблюдении гражданином, замещавшим должность муниципальной службы в городском Совете, требований </w:t>
      </w:r>
      <w:hyperlink r:id="rId38">
        <w:r w:rsidRPr="00E86D3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(далее - Федеральный закон "О противодействии коррупции"). Уведомление, заключение и другие материалы в течение 10 рабочих дней со дня поступления уведомления представляются председателю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17. Председатель комиссии при поступлении к нему информации, указанной в </w:t>
      </w:r>
      <w:hyperlink w:anchor="P75">
        <w:r w:rsidRPr="00E86D30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1) в течение 3 рабочих дней назначает дату заседания комиссии. При этом дата заседания комиссии не может быть назначена позднее 7 рабочих дней со дня поступления указанной информации, за исключением случаев, предусмотренных </w:t>
      </w:r>
      <w:hyperlink w:anchor="P103">
        <w:r w:rsidRPr="00E86D30">
          <w:rPr>
            <w:rFonts w:ascii="Times New Roman" w:hAnsi="Times New Roman" w:cs="Times New Roman"/>
            <w:sz w:val="28"/>
            <w:szCs w:val="28"/>
          </w:rPr>
          <w:t>пунктами 18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5">
        <w:r w:rsidRPr="00E86D30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3) приглашает на заседание комиссии лиц, которые могут дать пояснения по вопросам, рассматриваемым комиссией, в том числе других муниципальных служащих, специалистов, должностных лиц других органов местного самоуправления, представителей заинтересованных организаций, экспертов, а также (по просьбе муниципального служащего) представителя муниципального служащего, в отношении которого комиссией рассматривается вопрос.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3"/>
      <w:bookmarkEnd w:id="16"/>
      <w:r w:rsidRPr="00E86D30">
        <w:rPr>
          <w:rFonts w:ascii="Times New Roman" w:hAnsi="Times New Roman" w:cs="Times New Roman"/>
          <w:sz w:val="28"/>
          <w:szCs w:val="28"/>
        </w:rPr>
        <w:t xml:space="preserve">18. Заседание комиссии по рассмотрению письменного обращения гражданина, указанного в </w:t>
      </w:r>
      <w:hyperlink w:anchor="P79">
        <w:r w:rsidRPr="00E86D30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в течение семи дней со дня поступления указанного обращения. О принятом решении гражданину направляется письменное уведомление в течение одного рабочего дня. Кроме того, гражданин уведомляется устно в течение трех рабочих дней.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19. Заседание комиссии по рассмотрению заявления, указанного в </w:t>
      </w:r>
      <w:hyperlink w:anchor="P81">
        <w:r w:rsidRPr="00E86D30">
          <w:rPr>
            <w:rFonts w:ascii="Times New Roman" w:hAnsi="Times New Roman" w:cs="Times New Roman"/>
            <w:sz w:val="28"/>
            <w:szCs w:val="28"/>
          </w:rPr>
          <w:t>подпункте 3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одного месяца со дня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5"/>
      <w:bookmarkEnd w:id="17"/>
      <w:r w:rsidRPr="00E86D30">
        <w:rPr>
          <w:rFonts w:ascii="Times New Roman" w:hAnsi="Times New Roman" w:cs="Times New Roman"/>
          <w:sz w:val="28"/>
          <w:szCs w:val="28"/>
        </w:rPr>
        <w:t xml:space="preserve">20. Уведомление, указанное в </w:t>
      </w:r>
      <w:hyperlink w:anchor="P85">
        <w:r w:rsidRPr="00E86D30">
          <w:rPr>
            <w:rFonts w:ascii="Times New Roman" w:hAnsi="Times New Roman" w:cs="Times New Roman"/>
            <w:sz w:val="28"/>
            <w:szCs w:val="28"/>
          </w:rPr>
          <w:t>подпункте 7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на очередном заседании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21.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заседание комиссии, ведет протокол заседания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22. Заседание комиссии проводится в присутствии муниципального служащего (его представителя) или гражданина (его представителя), в отношении которого комиссией рассматривается вопрос. При наличии письменной просьбы муниципального служащего или гражданина о рассмотрении указанного вопроса без его участия, заседание комиссии проводится в его отсутствие. В случае неявки на заседание комиссии муниципального служащего (его представителя) или гражданина (его представителя), при отсутствии письменной просьбы муниципального служащего или гражданина о рассмотрении данного вопроса без его участия,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23.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9"/>
      <w:bookmarkEnd w:id="18"/>
      <w:r w:rsidRPr="00E86D30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указанного в </w:t>
      </w:r>
      <w:hyperlink w:anchor="P77">
        <w:r w:rsidRPr="00E86D30">
          <w:rPr>
            <w:rFonts w:ascii="Times New Roman" w:hAnsi="Times New Roman" w:cs="Times New Roman"/>
            <w:sz w:val="28"/>
            <w:szCs w:val="28"/>
          </w:rPr>
          <w:t>абзаце втором подпункта 1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муниципальным служащим, являются достоверными и полными;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председателю городского Совета применить к муниципальному служащему конкретную меру ответственности.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В случае принятия комиссией решения о том, что сведения, представленные муниципальным служащим, являются недостоверными и (или) неполными, комиссия обязана установить, соблюдал ли муниципальный служащий требования к служебному поведению и (или) требования об урегулировании конфликта интересов.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w:anchor="P78">
        <w:r w:rsidRPr="00E86D30">
          <w:rPr>
            <w:rFonts w:ascii="Times New Roman" w:hAnsi="Times New Roman" w:cs="Times New Roman"/>
            <w:sz w:val="28"/>
            <w:szCs w:val="28"/>
          </w:rPr>
          <w:t>абзаце третьем подпункта 1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1) установить, что муниципальный служащий соблюдал требования к служебному поведению и (или) требования об урегулировании конфликта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интересов;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 и рекомендует председателю городского Совета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79">
        <w:r w:rsidRPr="00E86D30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в течение месяца стоимостью более ста тысяч рублей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обязанности;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в течение месяца стоимостью более ста тысяч рублей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и аргументировать свой отказ.</w:t>
      </w:r>
      <w:proofErr w:type="gramEnd"/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21"/>
      <w:bookmarkEnd w:id="19"/>
      <w:r w:rsidRPr="00E86D30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w:anchor="P81">
        <w:r w:rsidRPr="00E86D30">
          <w:rPr>
            <w:rFonts w:ascii="Times New Roman" w:hAnsi="Times New Roman" w:cs="Times New Roman"/>
            <w:sz w:val="28"/>
            <w:szCs w:val="28"/>
          </w:rPr>
          <w:t>подпункте 3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комиссия рекомендует председателю городского Совета применить к муниципальному служащему конкретную меру ответственности.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При определении объективности и уважительности причины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комиссия руководствуется следующими положениями: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>объективная причина - причина, которая существует независимо от воли муниципального служащего (отсутствие сведений о местонахождении супруги (супруга) при отсутствии возможности для получения такой информации, отказ супруги (супруга) представить муниципальному служащему сведения о своих доходах в связи с обязательствами, взятыми супругой (супругом) перед третьими лицами (в том числе обязательство перед работодателем о неразглашении сведений о заработной плате) и т.п.);</w:t>
      </w:r>
      <w:proofErr w:type="gramEnd"/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уважительная причина - причина, которая обоснованно препятствовала муниципальному служащему представить сведения.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вопросов, указанных в </w:t>
      </w:r>
      <w:hyperlink w:anchor="P82">
        <w:r w:rsidRPr="00E86D30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>
        <w:r w:rsidRPr="00E86D30">
          <w:rPr>
            <w:rFonts w:ascii="Times New Roman" w:hAnsi="Times New Roman" w:cs="Times New Roman"/>
            <w:sz w:val="28"/>
            <w:szCs w:val="28"/>
          </w:rPr>
          <w:t>5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1) установить, что у муниципального служащего не имеется личной заинтересованности, которая приводит или может привести к конфликту интересов;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2) установить, что 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председателю городского Совета принять конкретные меры по урегулированию конфликта интересов.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31"/>
      <w:bookmarkEnd w:id="20"/>
      <w:r w:rsidRPr="00E86D30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84">
        <w:r w:rsidRPr="00E86D30">
          <w:rPr>
            <w:rFonts w:ascii="Times New Roman" w:hAnsi="Times New Roman" w:cs="Times New Roman"/>
            <w:sz w:val="28"/>
            <w:szCs w:val="28"/>
          </w:rPr>
          <w:t>подпункте 6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муниципальным служащим в соответствии с </w:t>
      </w:r>
      <w:hyperlink r:id="rId41">
        <w:r w:rsidRPr="00E86D3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муниципальным служащим в соответствии с </w:t>
      </w:r>
      <w:hyperlink r:id="rId42">
        <w:r w:rsidRPr="00E86D3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городского Совета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w:anchor="P85">
        <w:r w:rsidRPr="00E86D30">
          <w:rPr>
            <w:rFonts w:ascii="Times New Roman" w:hAnsi="Times New Roman" w:cs="Times New Roman"/>
            <w:sz w:val="28"/>
            <w:szCs w:val="28"/>
          </w:rPr>
          <w:t>подпункте 7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1) дать согласие гражданину на замещение им должности в коммерческой или некоммерческой организации либо на выполнение работы (оказание услуг) в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течение месяца стоимостью более ста тысяч рублей на условиях гражданско-правового договора в коммерческой или некоммерческой организации;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в течение месяца стоимостью более ста тысяч рублей на условиях гражданско-правового договора нарушают требования </w:t>
      </w:r>
      <w:hyperlink r:id="rId44">
        <w:r w:rsidRPr="00E86D3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коррупции". В этом случае комиссия рекомендует председателю городского Совета проинформировать об указанных обстоятельствах органы прокуратуры и уведомившую организацию.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45">
        <w:r w:rsidRPr="00E86D30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87">
        <w:r w:rsidRPr="00E86D30">
          <w:rPr>
            <w:rFonts w:ascii="Times New Roman" w:hAnsi="Times New Roman" w:cs="Times New Roman"/>
            <w:sz w:val="28"/>
            <w:szCs w:val="28"/>
          </w:rPr>
          <w:t>подпункте 8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1) установить, что муниципальный служащий не нарушил положения </w:t>
      </w:r>
      <w:hyperlink r:id="rId46">
        <w:r w:rsidRPr="00E86D3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этики;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2) установить, что муниципальный служащий нарушил положения </w:t>
      </w:r>
      <w:hyperlink r:id="rId47">
        <w:r w:rsidRPr="00E86D3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этики. В этом случае комиссия указывает, какие положения </w:t>
      </w:r>
      <w:hyperlink r:id="rId48">
        <w:r w:rsidRPr="00E86D3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этики нарушены, и указывает муниципальному служащему на неэтичность поведения.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31.1. По итогам рассмотрения вопроса, указанного в </w:t>
      </w:r>
      <w:hyperlink w:anchor="P89">
        <w:r w:rsidRPr="00E86D30">
          <w:rPr>
            <w:rFonts w:ascii="Times New Roman" w:hAnsi="Times New Roman" w:cs="Times New Roman"/>
            <w:sz w:val="28"/>
            <w:szCs w:val="28"/>
          </w:rPr>
          <w:t>подпункте 10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1) установить наличие причинно-следственной связи между возникновением обстоятельств, указанных муниципальным служащим, и невозможностью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49">
        <w:r w:rsidRPr="00E86D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 и другими федеральными законами в целях противодействия коррупции;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2) установить отсутствие причинно-следственной связи между возникновением обстоятельств, указанных муниципальным служащим, и невозможностью соблюдения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</w:r>
      <w:hyperlink r:id="rId50">
        <w:r w:rsidRPr="00E86D3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 и другими федеральными законами в целях противодействия коррупции. В этом случае комиссия рекомендует председателю городского Совета применить к муниципальному служащему конкретную меру ответственности.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. 31.1 введен </w:t>
      </w:r>
      <w:hyperlink r:id="rId51">
        <w:r w:rsidRPr="00E86D3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27.10.2023 N 41-261р)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вопросов, указанных в </w:t>
      </w:r>
      <w:hyperlink w:anchor="P76">
        <w:r w:rsidRPr="00E86D30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1">
        <w:r w:rsidRPr="00E86D3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>
        <w:r w:rsidRPr="00E86D30">
          <w:rPr>
            <w:rFonts w:ascii="Times New Roman" w:hAnsi="Times New Roman" w:cs="Times New Roman"/>
            <w:sz w:val="28"/>
            <w:szCs w:val="28"/>
          </w:rPr>
          <w:t>6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09">
        <w:r w:rsidRPr="00E86D30">
          <w:rPr>
            <w:rFonts w:ascii="Times New Roman" w:hAnsi="Times New Roman" w:cs="Times New Roman"/>
            <w:sz w:val="28"/>
            <w:szCs w:val="28"/>
          </w:rPr>
          <w:t>пунктами 24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1">
        <w:r w:rsidRPr="00E86D30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1">
        <w:r w:rsidRPr="00E86D30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E86D30">
        <w:rPr>
          <w:rFonts w:ascii="Times New Roman" w:hAnsi="Times New Roman" w:cs="Times New Roman"/>
          <w:sz w:val="28"/>
          <w:szCs w:val="28"/>
        </w:rPr>
        <w:lastRenderedPageBreak/>
        <w:t>Положения. Основания и аргументы для принятия такого решения должны быть отражены в протоколе заседания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82">
        <w:r w:rsidRPr="00E86D30">
          <w:rPr>
            <w:rFonts w:ascii="Times New Roman" w:hAnsi="Times New Roman" w:cs="Times New Roman"/>
            <w:sz w:val="28"/>
            <w:szCs w:val="28"/>
          </w:rPr>
          <w:t>подпунктом 4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32.1. Исключен. - </w:t>
      </w:r>
      <w:hyperlink r:id="rId52">
        <w:r w:rsidRPr="00E86D3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28.04.2023 N 36-222р.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33. Решения комиссии принимаются открытым голосованием (если комиссия не примет иное решение)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34. Решения комиссии оформляются протоколами, которые подписывают члены комиссии, принявшие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9">
        <w:r w:rsidRPr="00E86D30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79">
        <w:r w:rsidRPr="00E86D30">
          <w:rPr>
            <w:rFonts w:ascii="Times New Roman" w:hAnsi="Times New Roman" w:cs="Times New Roman"/>
            <w:sz w:val="28"/>
            <w:szCs w:val="28"/>
          </w:rPr>
          <w:t>подпункте 2 пункта 12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На заседании комиссии ведется аудиозапись и (или) стенограмма.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35. В протоколе заседания комиссии указываются: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4) предъявляемые к муниципальному служащему претензии, материалы, на которых они основываются;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5) содержание пояснений муниципального служащего и других лиц по существу предъявляемых претензий;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6) фамилии, имена, отчества выступивших на заседании лиц и краткое изложение их выступлений;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36. Член комиссии, несогласный с принятым решением комиссии, вправе выразить особое мнение. Особое мнение оформляется в письменном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"с особым мнением".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3"/>
      <w:bookmarkEnd w:id="21"/>
      <w:r w:rsidRPr="00E86D30">
        <w:rPr>
          <w:rFonts w:ascii="Times New Roman" w:hAnsi="Times New Roman" w:cs="Times New Roman"/>
          <w:sz w:val="28"/>
          <w:szCs w:val="28"/>
        </w:rPr>
        <w:t>37. Копии протокола заседания комиссии в течение 7 рабочих дней со дня заседания направляются: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lastRenderedPageBreak/>
        <w:t>1) председателю городского Совета;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2) в виде выписок из него в части, касающейся муниципального служащего, - муниципальному служащему;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3) по решению комиссии - иным заинтересованным лицам.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38. Лица, указанные в </w:t>
      </w:r>
      <w:hyperlink w:anchor="P163">
        <w:r w:rsidRPr="00E86D30">
          <w:rPr>
            <w:rFonts w:ascii="Times New Roman" w:hAnsi="Times New Roman" w:cs="Times New Roman"/>
            <w:sz w:val="28"/>
            <w:szCs w:val="28"/>
          </w:rPr>
          <w:t>пункте 37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 протокол заседания комиссии, вправе учесть в пределах своей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лица, указанные в </w:t>
      </w:r>
      <w:hyperlink w:anchor="P163">
        <w:r w:rsidRPr="00E86D30">
          <w:rPr>
            <w:rFonts w:ascii="Times New Roman" w:hAnsi="Times New Roman" w:cs="Times New Roman"/>
            <w:sz w:val="28"/>
            <w:szCs w:val="28"/>
          </w:rPr>
          <w:t>пункте 37</w:t>
        </w:r>
      </w:hyperlink>
      <w:r w:rsidRPr="00E86D30">
        <w:rPr>
          <w:rFonts w:ascii="Times New Roman" w:hAnsi="Times New Roman" w:cs="Times New Roman"/>
          <w:sz w:val="28"/>
          <w:szCs w:val="28"/>
        </w:rPr>
        <w:t xml:space="preserve"> настоящего Положения, или уполномоченные ими должностные лица в письменной форме уведомляют комиссию в месячный срок со дня поступления к нему протокола заседания комиссии. Данное решение оглашается на ближайшем заседании комиссии и принимается к сведению без обсуждения.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председателю городского 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- немедленно.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42. Копия протокола заседания комиссии или выписка из него, содержащая решение комиссии, принятое в отношении муниципального служащего, приобщается к личному делу муниципального служащего.</w:t>
      </w:r>
    </w:p>
    <w:p w:rsidR="00FF013F" w:rsidRPr="00E86D30" w:rsidRDefault="00FF013F" w:rsidP="00810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43. Организационно-техническое и документационное обеспечение деятельности комиссии осуществляет аппарат городского Совета.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540" w:rsidRDefault="00810540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540" w:rsidRDefault="00810540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540" w:rsidRDefault="00810540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540" w:rsidRDefault="00810540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0540" w:rsidRPr="00E86D30" w:rsidRDefault="00810540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к Решению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F013F" w:rsidRPr="00E86D30" w:rsidRDefault="00FF013F" w:rsidP="008105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от 27 ноября 2015 г. N 4-14р</w:t>
      </w: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185"/>
      <w:bookmarkEnd w:id="22"/>
      <w:r w:rsidRPr="00E86D30">
        <w:rPr>
          <w:rFonts w:ascii="Times New Roman" w:hAnsi="Times New Roman" w:cs="Times New Roman"/>
          <w:sz w:val="28"/>
          <w:szCs w:val="28"/>
        </w:rPr>
        <w:t>СОСТАВ</w:t>
      </w:r>
    </w:p>
    <w:p w:rsidR="00810540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D30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</w:t>
      </w:r>
      <w:r w:rsidR="00810540">
        <w:rPr>
          <w:rFonts w:ascii="Times New Roman" w:hAnsi="Times New Roman" w:cs="Times New Roman"/>
          <w:sz w:val="28"/>
          <w:szCs w:val="28"/>
        </w:rPr>
        <w:t xml:space="preserve"> </w:t>
      </w:r>
      <w:r w:rsidRPr="00E86D30">
        <w:rPr>
          <w:rFonts w:ascii="Times New Roman" w:hAnsi="Times New Roman" w:cs="Times New Roman"/>
          <w:sz w:val="28"/>
          <w:szCs w:val="28"/>
        </w:rPr>
        <w:t>МУНИЦИПАЛЬНЫХ СЛУЖАЩИХ И УРЕГУЛИРОВАНИЮ КОНФЛИКТА</w:t>
      </w:r>
      <w:r w:rsidR="00810540">
        <w:rPr>
          <w:rFonts w:ascii="Times New Roman" w:hAnsi="Times New Roman" w:cs="Times New Roman"/>
          <w:sz w:val="28"/>
          <w:szCs w:val="28"/>
        </w:rPr>
        <w:t xml:space="preserve"> </w:t>
      </w:r>
      <w:r w:rsidRPr="00E86D30">
        <w:rPr>
          <w:rFonts w:ascii="Times New Roman" w:hAnsi="Times New Roman" w:cs="Times New Roman"/>
          <w:sz w:val="28"/>
          <w:szCs w:val="28"/>
        </w:rPr>
        <w:t xml:space="preserve">ИНТЕРЕСОВ НА МУНИЦИПАЛЬНОЙ СЛУЖБЕ В АЧИНСКОМ </w:t>
      </w:r>
      <w:proofErr w:type="gramStart"/>
      <w:r w:rsidRPr="00E86D30"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 w:rsidR="00810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13F" w:rsidRDefault="00FF013F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86D30">
        <w:rPr>
          <w:rFonts w:ascii="Times New Roman" w:hAnsi="Times New Roman" w:cs="Times New Roman"/>
          <w:sz w:val="28"/>
          <w:szCs w:val="28"/>
        </w:rPr>
        <w:t>СОВЕТЕ</w:t>
      </w:r>
      <w:proofErr w:type="gramEnd"/>
      <w:r w:rsidRPr="00E86D30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810540" w:rsidRPr="00E86D30" w:rsidRDefault="00810540" w:rsidP="00810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E86D30" w:rsidRPr="00E86D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3">
              <w:r w:rsidRPr="00E86D30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E86D30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от 30.09.2016 N 14-72р)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583"/>
      </w:tblGrid>
      <w:tr w:rsidR="00E86D30" w:rsidRPr="00E86D30" w:rsidTr="00E86D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86D30" w:rsidRPr="00E86D30" w:rsidTr="00E86D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Ачинского городского Совета депутатов</w:t>
            </w:r>
          </w:p>
        </w:tc>
      </w:tr>
      <w:tr w:rsidR="00E86D30" w:rsidRPr="00E86D30" w:rsidTr="00E86D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Депутат Ачинского городского Совета депутатов</w:t>
            </w:r>
          </w:p>
        </w:tc>
      </w:tr>
      <w:tr w:rsidR="00E86D30" w:rsidRPr="00E86D30" w:rsidTr="00E86D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организационно-правового отдела аппарата Ачинского городского Совета депутатов</w:t>
            </w:r>
          </w:p>
        </w:tc>
      </w:tr>
      <w:tr w:rsidR="00E86D30" w:rsidRPr="00E86D30" w:rsidTr="00E86D30"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86D30" w:rsidRPr="00E86D30" w:rsidTr="00E86D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Представитель научной организации (профессиональной образовательной организации и организации дополнительного профессионального и высшего образования)</w:t>
            </w:r>
          </w:p>
        </w:tc>
      </w:tr>
      <w:tr w:rsidR="00E86D30" w:rsidRPr="00E86D30" w:rsidTr="00E86D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</w:tcPr>
          <w:p w:rsidR="00FF013F" w:rsidRPr="00E86D30" w:rsidRDefault="00FF013F" w:rsidP="008105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D30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 города Ачинска</w:t>
            </w:r>
          </w:p>
        </w:tc>
      </w:tr>
    </w:tbl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13F" w:rsidRPr="00E86D30" w:rsidRDefault="00FF013F" w:rsidP="00810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8E4" w:rsidRDefault="007428E4" w:rsidP="00810540">
      <w:pPr>
        <w:spacing w:after="0"/>
      </w:pPr>
    </w:p>
    <w:sectPr w:rsidR="007428E4" w:rsidSect="00E86D30">
      <w:footerReference w:type="default" r:id="rId54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30" w:rsidRDefault="00E86D30" w:rsidP="00E86D30">
      <w:pPr>
        <w:spacing w:after="0" w:line="240" w:lineRule="auto"/>
      </w:pPr>
      <w:r>
        <w:separator/>
      </w:r>
    </w:p>
  </w:endnote>
  <w:endnote w:type="continuationSeparator" w:id="0">
    <w:p w:rsidR="00E86D30" w:rsidRDefault="00E86D30" w:rsidP="00E8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021396"/>
      <w:docPartObj>
        <w:docPartGallery w:val="Page Numbers (Bottom of Page)"/>
        <w:docPartUnique/>
      </w:docPartObj>
    </w:sdtPr>
    <w:sdtContent>
      <w:p w:rsidR="00E86D30" w:rsidRDefault="00E86D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40">
          <w:rPr>
            <w:noProof/>
          </w:rPr>
          <w:t>2</w:t>
        </w:r>
        <w:r>
          <w:fldChar w:fldCharType="end"/>
        </w:r>
      </w:p>
    </w:sdtContent>
  </w:sdt>
  <w:p w:rsidR="00E86D30" w:rsidRDefault="00E86D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30" w:rsidRDefault="00E86D30" w:rsidP="00E86D30">
      <w:pPr>
        <w:spacing w:after="0" w:line="240" w:lineRule="auto"/>
      </w:pPr>
      <w:r>
        <w:separator/>
      </w:r>
    </w:p>
  </w:footnote>
  <w:footnote w:type="continuationSeparator" w:id="0">
    <w:p w:rsidR="00E86D30" w:rsidRDefault="00E86D30" w:rsidP="00E86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3F"/>
    <w:rsid w:val="007428E4"/>
    <w:rsid w:val="00810540"/>
    <w:rsid w:val="00E86D30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0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01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D30"/>
  </w:style>
  <w:style w:type="paragraph" w:styleId="a5">
    <w:name w:val="footer"/>
    <w:basedOn w:val="a"/>
    <w:link w:val="a6"/>
    <w:uiPriority w:val="99"/>
    <w:unhideWhenUsed/>
    <w:rsid w:val="00E8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01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01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D30"/>
  </w:style>
  <w:style w:type="paragraph" w:styleId="a5">
    <w:name w:val="footer"/>
    <w:basedOn w:val="a"/>
    <w:link w:val="a6"/>
    <w:uiPriority w:val="99"/>
    <w:unhideWhenUsed/>
    <w:rsid w:val="00E86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https://login.consultant.ru/link/?req=doc&amp;base=RLAW123&amp;n=113841&amp;dst=100035" TargetMode="External"/><Relationship Id="rId26" Type="http://schemas.openxmlformats.org/officeDocument/2006/relationships/hyperlink" Target="https://login.consultant.ru/link/?req=doc&amp;base=LAW&amp;n=464894&amp;dst=123" TargetMode="External"/><Relationship Id="rId39" Type="http://schemas.openxmlformats.org/officeDocument/2006/relationships/hyperlink" Target="https://login.consultant.ru/link/?req=doc&amp;base=RLAW123&amp;n=309426&amp;dst=100079" TargetMode="External"/><Relationship Id="rId21" Type="http://schemas.openxmlformats.org/officeDocument/2006/relationships/hyperlink" Target="https://login.consultant.ru/link/?req=doc&amp;base=RLAW123&amp;n=183257&amp;dst=100006" TargetMode="External"/><Relationship Id="rId34" Type="http://schemas.openxmlformats.org/officeDocument/2006/relationships/hyperlink" Target="https://login.consultant.ru/link/?req=doc&amp;base=RLAW123&amp;n=319933&amp;dst=100013" TargetMode="External"/><Relationship Id="rId42" Type="http://schemas.openxmlformats.org/officeDocument/2006/relationships/hyperlink" Target="https://login.consultant.ru/link/?req=doc&amp;base=LAW&amp;n=442435&amp;dst=100128" TargetMode="External"/><Relationship Id="rId47" Type="http://schemas.openxmlformats.org/officeDocument/2006/relationships/hyperlink" Target="https://login.consultant.ru/link/?req=doc&amp;base=RLAW123&amp;n=75969&amp;dst=100002" TargetMode="External"/><Relationship Id="rId50" Type="http://schemas.openxmlformats.org/officeDocument/2006/relationships/hyperlink" Target="https://login.consultant.ru/link/?req=doc&amp;base=LAW&amp;n=45177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3&amp;n=169300&amp;dst=100006" TargetMode="External"/><Relationship Id="rId12" Type="http://schemas.openxmlformats.org/officeDocument/2006/relationships/hyperlink" Target="https://login.consultant.ru/link/?req=doc&amp;base=LAW&amp;n=451778" TargetMode="External"/><Relationship Id="rId17" Type="http://schemas.openxmlformats.org/officeDocument/2006/relationships/hyperlink" Target="https://login.consultant.ru/link/?req=doc&amp;base=RLAW123&amp;n=114020" TargetMode="External"/><Relationship Id="rId25" Type="http://schemas.openxmlformats.org/officeDocument/2006/relationships/hyperlink" Target="https://login.consultant.ru/link/?req=doc&amp;base=RLAW123&amp;n=127576&amp;dst=100021" TargetMode="External"/><Relationship Id="rId33" Type="http://schemas.openxmlformats.org/officeDocument/2006/relationships/hyperlink" Target="https://login.consultant.ru/link/?req=doc&amp;base=LAW&amp;n=451778" TargetMode="External"/><Relationship Id="rId38" Type="http://schemas.openxmlformats.org/officeDocument/2006/relationships/hyperlink" Target="https://login.consultant.ru/link/?req=doc&amp;base=LAW&amp;n=464894&amp;dst=28" TargetMode="External"/><Relationship Id="rId46" Type="http://schemas.openxmlformats.org/officeDocument/2006/relationships/hyperlink" Target="https://login.consultant.ru/link/?req=doc&amp;base=RLAW123&amp;n=75969&amp;dst=1000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127576&amp;dst=100658" TargetMode="External"/><Relationship Id="rId20" Type="http://schemas.openxmlformats.org/officeDocument/2006/relationships/hyperlink" Target="https://login.consultant.ru/link/?req=doc&amp;base=RLAW123&amp;n=179925&amp;dst=100015" TargetMode="External"/><Relationship Id="rId29" Type="http://schemas.openxmlformats.org/officeDocument/2006/relationships/hyperlink" Target="https://login.consultant.ru/link/?req=doc&amp;base=LAW&amp;n=442435&amp;dst=100128" TargetMode="External"/><Relationship Id="rId41" Type="http://schemas.openxmlformats.org/officeDocument/2006/relationships/hyperlink" Target="https://login.consultant.ru/link/?req=doc&amp;base=LAW&amp;n=442435&amp;dst=100128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319933&amp;dst=100012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hyperlink" Target="https://login.consultant.ru/link/?req=doc&amp;base=RLAW123&amp;n=309426&amp;dst=100075" TargetMode="External"/><Relationship Id="rId37" Type="http://schemas.openxmlformats.org/officeDocument/2006/relationships/hyperlink" Target="https://login.consultant.ru/link/?req=doc&amp;base=RLAW123&amp;n=309426&amp;dst=100078" TargetMode="External"/><Relationship Id="rId40" Type="http://schemas.openxmlformats.org/officeDocument/2006/relationships/hyperlink" Target="https://login.consultant.ru/link/?req=doc&amp;base=RLAW123&amp;n=309426&amp;dst=100079" TargetMode="External"/><Relationship Id="rId45" Type="http://schemas.openxmlformats.org/officeDocument/2006/relationships/hyperlink" Target="https://login.consultant.ru/link/?req=doc&amp;base=RLAW123&amp;n=309426&amp;dst=100082" TargetMode="External"/><Relationship Id="rId53" Type="http://schemas.openxmlformats.org/officeDocument/2006/relationships/hyperlink" Target="https://login.consultant.ru/link/?req=doc&amp;base=RLAW123&amp;n=179925&amp;dst=1000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127576&amp;dst=100322" TargetMode="External"/><Relationship Id="rId23" Type="http://schemas.openxmlformats.org/officeDocument/2006/relationships/hyperlink" Target="https://login.consultant.ru/link/?req=doc&amp;base=RLAW123&amp;n=319933&amp;dst=100012" TargetMode="External"/><Relationship Id="rId28" Type="http://schemas.openxmlformats.org/officeDocument/2006/relationships/hyperlink" Target="https://login.consultant.ru/link/?req=doc&amp;base=RLAW123&amp;n=309426&amp;dst=100074" TargetMode="External"/><Relationship Id="rId36" Type="http://schemas.openxmlformats.org/officeDocument/2006/relationships/hyperlink" Target="https://login.consultant.ru/link/?req=doc&amp;base=RLAW123&amp;n=309426&amp;dst=100077" TargetMode="External"/><Relationship Id="rId49" Type="http://schemas.openxmlformats.org/officeDocument/2006/relationships/hyperlink" Target="https://login.consultant.ru/link/?req=doc&amp;base=LAW&amp;n=451778" TargetMode="External"/><Relationship Id="rId10" Type="http://schemas.openxmlformats.org/officeDocument/2006/relationships/hyperlink" Target="https://login.consultant.ru/link/?req=doc&amp;base=RLAW123&amp;n=309426&amp;dst=100072" TargetMode="External"/><Relationship Id="rId19" Type="http://schemas.openxmlformats.org/officeDocument/2006/relationships/hyperlink" Target="https://login.consultant.ru/link/?req=doc&amp;base=RLAW123&amp;n=169300&amp;dst=100006" TargetMode="External"/><Relationship Id="rId31" Type="http://schemas.openxmlformats.org/officeDocument/2006/relationships/hyperlink" Target="https://login.consultant.ru/link/?req=doc&amp;base=RLAW123&amp;n=75969&amp;dst=100002" TargetMode="External"/><Relationship Id="rId44" Type="http://schemas.openxmlformats.org/officeDocument/2006/relationships/hyperlink" Target="https://login.consultant.ru/link/?req=doc&amp;base=LAW&amp;n=464894&amp;dst=28" TargetMode="External"/><Relationship Id="rId52" Type="http://schemas.openxmlformats.org/officeDocument/2006/relationships/hyperlink" Target="https://login.consultant.ru/link/?req=doc&amp;base=RLAW123&amp;n=309426&amp;dst=100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83257&amp;dst=100005" TargetMode="External"/><Relationship Id="rId14" Type="http://schemas.openxmlformats.org/officeDocument/2006/relationships/hyperlink" Target="https://login.consultant.ru/link/?req=doc&amp;base=RLAW123&amp;n=324068" TargetMode="External"/><Relationship Id="rId22" Type="http://schemas.openxmlformats.org/officeDocument/2006/relationships/hyperlink" Target="https://login.consultant.ru/link/?req=doc&amp;base=RLAW123&amp;n=309426&amp;dst=100072" TargetMode="External"/><Relationship Id="rId27" Type="http://schemas.openxmlformats.org/officeDocument/2006/relationships/hyperlink" Target="https://login.consultant.ru/link/?req=doc&amp;base=RLAW123&amp;n=169300&amp;dst=100006" TargetMode="External"/><Relationship Id="rId30" Type="http://schemas.openxmlformats.org/officeDocument/2006/relationships/hyperlink" Target="https://login.consultant.ru/link/?req=doc&amp;base=RLAW123&amp;n=309426&amp;dst=100074" TargetMode="External"/><Relationship Id="rId35" Type="http://schemas.openxmlformats.org/officeDocument/2006/relationships/hyperlink" Target="https://login.consultant.ru/link/?req=doc&amp;base=RLAW123&amp;n=179925&amp;dst=100015" TargetMode="External"/><Relationship Id="rId43" Type="http://schemas.openxmlformats.org/officeDocument/2006/relationships/hyperlink" Target="https://login.consultant.ru/link/?req=doc&amp;base=RLAW123&amp;n=309426&amp;dst=100081" TargetMode="External"/><Relationship Id="rId48" Type="http://schemas.openxmlformats.org/officeDocument/2006/relationships/hyperlink" Target="https://login.consultant.ru/link/?req=doc&amp;base=RLAW123&amp;n=75969&amp;dst=10000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23&amp;n=179925&amp;dst=100014" TargetMode="External"/><Relationship Id="rId51" Type="http://schemas.openxmlformats.org/officeDocument/2006/relationships/hyperlink" Target="https://login.consultant.ru/link/?req=doc&amp;base=RLAW123&amp;n=319933&amp;dst=10001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</cp:revision>
  <dcterms:created xsi:type="dcterms:W3CDTF">2024-01-31T03:42:00Z</dcterms:created>
  <dcterms:modified xsi:type="dcterms:W3CDTF">2024-01-31T04:13:00Z</dcterms:modified>
</cp:coreProperties>
</file>